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E1" w:rsidRPr="00E75436" w:rsidRDefault="007910E1" w:rsidP="00E75436">
      <w:pPr>
        <w:jc w:val="center"/>
        <w:rPr>
          <w:rFonts w:asciiTheme="minorEastAsia" w:hAnsiTheme="minorEastAsia" w:hint="eastAsia"/>
          <w:b/>
          <w:sz w:val="32"/>
          <w:szCs w:val="32"/>
        </w:rPr>
      </w:pPr>
      <w:r w:rsidRPr="00E75436">
        <w:rPr>
          <w:rFonts w:asciiTheme="minorEastAsia" w:hAnsiTheme="minorEastAsia" w:hint="eastAsia"/>
          <w:b/>
          <w:sz w:val="32"/>
          <w:szCs w:val="32"/>
        </w:rPr>
        <w:t>袁家军在全省基层党建工作会议上强调</w:t>
      </w:r>
    </w:p>
    <w:p w:rsidR="007910E1" w:rsidRPr="00E75436" w:rsidRDefault="007910E1" w:rsidP="00E75436">
      <w:pPr>
        <w:jc w:val="center"/>
        <w:rPr>
          <w:rFonts w:asciiTheme="minorEastAsia" w:hAnsiTheme="minorEastAsia" w:hint="eastAsia"/>
          <w:b/>
          <w:sz w:val="32"/>
          <w:szCs w:val="32"/>
        </w:rPr>
      </w:pPr>
      <w:r w:rsidRPr="00E75436">
        <w:rPr>
          <w:rFonts w:asciiTheme="minorEastAsia" w:hAnsiTheme="minorEastAsia" w:hint="eastAsia"/>
          <w:b/>
          <w:sz w:val="32"/>
          <w:szCs w:val="32"/>
        </w:rPr>
        <w:t>大力实施“红色根脉强基工程”</w:t>
      </w:r>
    </w:p>
    <w:p w:rsidR="007910E1" w:rsidRPr="00E75436" w:rsidRDefault="007910E1" w:rsidP="00E75436">
      <w:pPr>
        <w:jc w:val="center"/>
        <w:rPr>
          <w:rFonts w:asciiTheme="minorEastAsia" w:hAnsiTheme="minorEastAsia" w:hint="eastAsia"/>
          <w:b/>
          <w:sz w:val="32"/>
          <w:szCs w:val="32"/>
        </w:rPr>
      </w:pPr>
      <w:r w:rsidRPr="00E75436">
        <w:rPr>
          <w:rFonts w:asciiTheme="minorEastAsia" w:hAnsiTheme="minorEastAsia" w:hint="eastAsia"/>
          <w:b/>
          <w:sz w:val="32"/>
          <w:szCs w:val="32"/>
        </w:rPr>
        <w:t>推动基层党建工作质量整体跃升打造新时代党建高地</w:t>
      </w:r>
    </w:p>
    <w:p w:rsidR="00E75436" w:rsidRDefault="00E75436" w:rsidP="007910E1">
      <w:pPr>
        <w:rPr>
          <w:rFonts w:ascii="仿宋" w:eastAsia="仿宋" w:hAnsi="仿宋"/>
          <w:sz w:val="32"/>
          <w:szCs w:val="32"/>
        </w:rPr>
      </w:pPr>
    </w:p>
    <w:p w:rsidR="007910E1" w:rsidRPr="00E75436" w:rsidRDefault="007910E1" w:rsidP="007910E1">
      <w:pPr>
        <w:rPr>
          <w:rFonts w:ascii="仿宋" w:eastAsia="仿宋" w:hAnsi="仿宋" w:hint="eastAsia"/>
          <w:sz w:val="32"/>
          <w:szCs w:val="32"/>
        </w:rPr>
      </w:pPr>
      <w:r w:rsidRPr="00E75436">
        <w:rPr>
          <w:rFonts w:ascii="仿宋" w:eastAsia="仿宋" w:hAnsi="仿宋" w:hint="eastAsia"/>
          <w:sz w:val="32"/>
          <w:szCs w:val="32"/>
        </w:rPr>
        <w:t xml:space="preserve">　　本报杭州10月12日讯 （记者 刘乐平） 12日上午，全省基层党建工作会议在杭州召开，省委书记袁家军出席会议并讲话，强调要深入学习贯彻习近平总书记关于基层党建重要论述精神，深入贯彻新时代党的建设总要求和党的组织路线，大力弘扬伟大建党精神，以实现党建和事业相融合为突破口，以构建党建统领基层整体智治体系为导向，以抓深抓实“七张问题清单”提高党的领导力为关键，以数字化改革为牵引，建立目标、工作、政策、评价“四大体系”，一体系统推进政治、思想、组织、作风、纪律、制度“六大建设”，实施政治铸魂领航、全面领导扎根、组织体系优化、</w:t>
      </w:r>
      <w:proofErr w:type="gramStart"/>
      <w:r w:rsidRPr="00E75436">
        <w:rPr>
          <w:rFonts w:ascii="仿宋" w:eastAsia="仿宋" w:hAnsi="仿宋" w:hint="eastAsia"/>
          <w:sz w:val="32"/>
          <w:szCs w:val="32"/>
        </w:rPr>
        <w:t>新能力</w:t>
      </w:r>
      <w:proofErr w:type="gramEnd"/>
      <w:r w:rsidRPr="00E75436">
        <w:rPr>
          <w:rFonts w:ascii="仿宋" w:eastAsia="仿宋" w:hAnsi="仿宋" w:hint="eastAsia"/>
          <w:sz w:val="32"/>
          <w:szCs w:val="32"/>
        </w:rPr>
        <w:t>提升、党群连心共进、清廉单元建设等“六大行动”，打造变革型基层组织、提高基层塑造变革能力，为忠实</w:t>
      </w:r>
      <w:proofErr w:type="gramStart"/>
      <w:r w:rsidRPr="00E75436">
        <w:rPr>
          <w:rFonts w:ascii="仿宋" w:eastAsia="仿宋" w:hAnsi="仿宋" w:hint="eastAsia"/>
          <w:sz w:val="32"/>
          <w:szCs w:val="32"/>
        </w:rPr>
        <w:t>践行</w:t>
      </w:r>
      <w:proofErr w:type="gramEnd"/>
      <w:r w:rsidRPr="00E75436">
        <w:rPr>
          <w:rFonts w:ascii="仿宋" w:eastAsia="仿宋" w:hAnsi="仿宋" w:hint="eastAsia"/>
          <w:sz w:val="32"/>
          <w:szCs w:val="32"/>
        </w:rPr>
        <w:t>“八八战略”、奋力打造“重要窗口”，争创社会主义现代化先行省，高质量发展建设共同富裕示范区打牢坚实基础、提供坚强保证。</w:t>
      </w:r>
    </w:p>
    <w:p w:rsidR="007910E1" w:rsidRPr="00E75436" w:rsidRDefault="007910E1" w:rsidP="007910E1">
      <w:pPr>
        <w:rPr>
          <w:rFonts w:ascii="仿宋" w:eastAsia="仿宋" w:hAnsi="仿宋" w:hint="eastAsia"/>
          <w:sz w:val="32"/>
          <w:szCs w:val="32"/>
        </w:rPr>
      </w:pPr>
      <w:r w:rsidRPr="00E75436">
        <w:rPr>
          <w:rFonts w:ascii="仿宋" w:eastAsia="仿宋" w:hAnsi="仿宋" w:hint="eastAsia"/>
          <w:sz w:val="32"/>
          <w:szCs w:val="32"/>
        </w:rPr>
        <w:t xml:space="preserve">　　省委副书记、代省长王浩主持，会议以视频会议形式召开，各市、县（市、区）、乡镇（街道）设分会场，葛慧君、黄建发、朱国贤、许罗德、王昌荣、彭佳学、陈奕君、刘小</w:t>
      </w:r>
      <w:r w:rsidRPr="00E75436">
        <w:rPr>
          <w:rFonts w:ascii="仿宋" w:eastAsia="仿宋" w:hAnsi="仿宋" w:hint="eastAsia"/>
          <w:sz w:val="32"/>
          <w:szCs w:val="32"/>
        </w:rPr>
        <w:lastRenderedPageBreak/>
        <w:t>涛、史济锡在主会场或有关分会场出席。会上，</w:t>
      </w:r>
      <w:proofErr w:type="gramStart"/>
      <w:r w:rsidRPr="00E75436">
        <w:rPr>
          <w:rFonts w:ascii="仿宋" w:eastAsia="仿宋" w:hAnsi="仿宋" w:hint="eastAsia"/>
          <w:sz w:val="32"/>
          <w:szCs w:val="32"/>
        </w:rPr>
        <w:t>与会省</w:t>
      </w:r>
      <w:proofErr w:type="gramEnd"/>
      <w:r w:rsidRPr="00E75436">
        <w:rPr>
          <w:rFonts w:ascii="仿宋" w:eastAsia="仿宋" w:hAnsi="仿宋" w:hint="eastAsia"/>
          <w:sz w:val="32"/>
          <w:szCs w:val="32"/>
        </w:rPr>
        <w:t>领导为“十大强基先锋”、担当作为好支书代表颁奖。部分县（市、区）、乡镇（街道）党组织负责人，获奖代表张新建、张仕恒、</w:t>
      </w:r>
      <w:proofErr w:type="gramStart"/>
      <w:r w:rsidRPr="00E75436">
        <w:rPr>
          <w:rFonts w:ascii="仿宋" w:eastAsia="仿宋" w:hAnsi="仿宋" w:hint="eastAsia"/>
          <w:sz w:val="32"/>
          <w:szCs w:val="32"/>
        </w:rPr>
        <w:t>蔡</w:t>
      </w:r>
      <w:proofErr w:type="gramEnd"/>
      <w:r w:rsidRPr="00E75436">
        <w:rPr>
          <w:rFonts w:ascii="仿宋" w:eastAsia="仿宋" w:hAnsi="仿宋" w:hint="eastAsia"/>
          <w:sz w:val="32"/>
          <w:szCs w:val="32"/>
        </w:rPr>
        <w:t>洪流作交流发言。“十大强基先锋”代表、安吉县溪龙</w:t>
      </w:r>
      <w:proofErr w:type="gramStart"/>
      <w:r w:rsidRPr="00E75436">
        <w:rPr>
          <w:rFonts w:ascii="仿宋" w:eastAsia="仿宋" w:hAnsi="仿宋" w:hint="eastAsia"/>
          <w:sz w:val="32"/>
          <w:szCs w:val="32"/>
        </w:rPr>
        <w:t>乡黄杜村</w:t>
      </w:r>
      <w:proofErr w:type="gramEnd"/>
      <w:r w:rsidRPr="00E75436">
        <w:rPr>
          <w:rFonts w:ascii="仿宋" w:eastAsia="仿宋" w:hAnsi="仿宋" w:hint="eastAsia"/>
          <w:sz w:val="32"/>
          <w:szCs w:val="32"/>
        </w:rPr>
        <w:t>党总支书记、村委会主任盛阿伟宣读“筑基红色根脉、奋进时代征程”倡议书。</w:t>
      </w:r>
    </w:p>
    <w:p w:rsidR="007910E1" w:rsidRPr="00E75436" w:rsidRDefault="007910E1" w:rsidP="007910E1">
      <w:pPr>
        <w:rPr>
          <w:rFonts w:ascii="仿宋" w:eastAsia="仿宋" w:hAnsi="仿宋" w:hint="eastAsia"/>
          <w:sz w:val="32"/>
          <w:szCs w:val="32"/>
        </w:rPr>
      </w:pPr>
      <w:r w:rsidRPr="00E75436">
        <w:rPr>
          <w:rFonts w:ascii="仿宋" w:eastAsia="仿宋" w:hAnsi="仿宋" w:hint="eastAsia"/>
          <w:sz w:val="32"/>
          <w:szCs w:val="32"/>
        </w:rPr>
        <w:t xml:space="preserve">　　袁家军在讲话中充分肯定这些年来我省传承发展习近平总书记在浙江工作期间抓基层党建工作的好做法好制度好传统，坚持一张蓝图绘到底、久久为功抓基层基础建设，持续为“红色根脉”夯土筑基，</w:t>
      </w:r>
      <w:proofErr w:type="gramStart"/>
      <w:r w:rsidRPr="00E75436">
        <w:rPr>
          <w:rFonts w:ascii="仿宋" w:eastAsia="仿宋" w:hAnsi="仿宋" w:hint="eastAsia"/>
          <w:sz w:val="32"/>
          <w:szCs w:val="32"/>
        </w:rPr>
        <w:t>践行</w:t>
      </w:r>
      <w:proofErr w:type="gramEnd"/>
      <w:r w:rsidRPr="00E75436">
        <w:rPr>
          <w:rFonts w:ascii="仿宋" w:eastAsia="仿宋" w:hAnsi="仿宋" w:hint="eastAsia"/>
          <w:sz w:val="32"/>
          <w:szCs w:val="32"/>
        </w:rPr>
        <w:t>“两个维护”开辟新境界，应对大战大考彰显新担当，保障中心工作取得新成绩，涵养基层政治生态展现新气象，打造基层</w:t>
      </w:r>
      <w:proofErr w:type="gramStart"/>
      <w:r w:rsidRPr="00E75436">
        <w:rPr>
          <w:rFonts w:ascii="仿宋" w:eastAsia="仿宋" w:hAnsi="仿宋" w:hint="eastAsia"/>
          <w:sz w:val="32"/>
          <w:szCs w:val="32"/>
        </w:rPr>
        <w:t>党建金</w:t>
      </w:r>
      <w:proofErr w:type="gramEnd"/>
      <w:r w:rsidRPr="00E75436">
        <w:rPr>
          <w:rFonts w:ascii="仿宋" w:eastAsia="仿宋" w:hAnsi="仿宋" w:hint="eastAsia"/>
          <w:sz w:val="32"/>
          <w:szCs w:val="32"/>
        </w:rPr>
        <w:t>名片取得新突破。他强调，我们要深入学习贯彻习近平总书记“七一”重要讲话精神和关于基层党建工作重要论述精神，准确把握基层党建工作的地位作用、目标指向、总体要求、重点任务、方法路径、主体责任、最终落脚点，进一步增强守好“红色根脉”的高度自觉。当前和今后一个时期，要以实施“红色根脉强基工程”为总抓手，大力推动基层党建工作质量整体跃升、打造新时代党建高地。</w:t>
      </w:r>
    </w:p>
    <w:p w:rsidR="007910E1" w:rsidRPr="00E75436" w:rsidRDefault="007910E1" w:rsidP="007910E1">
      <w:pPr>
        <w:rPr>
          <w:rFonts w:ascii="仿宋" w:eastAsia="仿宋" w:hAnsi="仿宋" w:hint="eastAsia"/>
          <w:sz w:val="32"/>
          <w:szCs w:val="32"/>
        </w:rPr>
      </w:pPr>
      <w:r w:rsidRPr="00E75436">
        <w:rPr>
          <w:rFonts w:ascii="仿宋" w:eastAsia="仿宋" w:hAnsi="仿宋" w:hint="eastAsia"/>
          <w:sz w:val="32"/>
          <w:szCs w:val="32"/>
        </w:rPr>
        <w:t xml:space="preserve">　　袁家军强调，要把政治建设摆在首位，在“领航带动”上聚焦用力，扎实推进习近平新时代中国特色社会主义思想教育培训计划，推动基层党组织全面建立“第一议题”制度，</w:t>
      </w:r>
      <w:r w:rsidRPr="00E75436">
        <w:rPr>
          <w:rFonts w:ascii="仿宋" w:eastAsia="仿宋" w:hAnsi="仿宋" w:hint="eastAsia"/>
          <w:sz w:val="32"/>
          <w:szCs w:val="32"/>
        </w:rPr>
        <w:lastRenderedPageBreak/>
        <w:t>完善习近平总书记重要指示批示精神贯彻落实机制。要强化基层党组织政治功能，在“统领整合”上聚焦用力，增强农村和城市社区组织的统合力、国有企事业单位党组织的融合力、两新组织党组织的嵌合力。要推动党的领导在基层全覆盖，在“扎根固盘”上聚焦用力，进一步健全村级领导新体制，着力加强新兴领域党建，大力加强矛盾风险多发领域党的领导和组织建设，打好意识形态主动仗。要塑造横向多跨、纵向细分的基层组织新形态，在“耦合融合”上聚焦用力，大力推动城市社区党组织体系向下延伸，全面推进小区党建，聚焦未来社区、未来乡村，推动党的组织嵌入生产生活全服务链，推动整园建强、</w:t>
      </w:r>
      <w:proofErr w:type="gramStart"/>
      <w:r w:rsidRPr="00E75436">
        <w:rPr>
          <w:rFonts w:ascii="仿宋" w:eastAsia="仿宋" w:hAnsi="仿宋" w:hint="eastAsia"/>
          <w:sz w:val="32"/>
          <w:szCs w:val="32"/>
        </w:rPr>
        <w:t>整楼推进</w:t>
      </w:r>
      <w:proofErr w:type="gramEnd"/>
      <w:r w:rsidRPr="00E75436">
        <w:rPr>
          <w:rFonts w:ascii="仿宋" w:eastAsia="仿宋" w:hAnsi="仿宋" w:hint="eastAsia"/>
          <w:sz w:val="32"/>
          <w:szCs w:val="32"/>
        </w:rPr>
        <w:t>、整线突破。要走好新时代党的群众路线，在“服务贴心”上聚焦用力，在密切联系群众上更加用情用力，深入实施“三服务”2.0版，积极擦亮民生“七优享”金名片。要提升推进现代化建设新能力，在“塑造变革”上聚焦用力，抓好乡镇干部队伍，建强领头雁队伍，管好党员队伍。要营造</w:t>
      </w:r>
      <w:proofErr w:type="gramStart"/>
      <w:r w:rsidRPr="00E75436">
        <w:rPr>
          <w:rFonts w:ascii="仿宋" w:eastAsia="仿宋" w:hAnsi="仿宋" w:hint="eastAsia"/>
          <w:sz w:val="32"/>
          <w:szCs w:val="32"/>
        </w:rPr>
        <w:t>唯实惟先</w:t>
      </w:r>
      <w:proofErr w:type="gramEnd"/>
      <w:r w:rsidRPr="00E75436">
        <w:rPr>
          <w:rFonts w:ascii="仿宋" w:eastAsia="仿宋" w:hAnsi="仿宋" w:hint="eastAsia"/>
          <w:sz w:val="32"/>
          <w:szCs w:val="32"/>
        </w:rPr>
        <w:t>、善作善成的团队文化，在“提神振气”上聚焦用力，增强前列意识，发扬斗争精神，崇尚实干担当，关心关爱基层干部。要</w:t>
      </w:r>
      <w:proofErr w:type="gramStart"/>
      <w:r w:rsidRPr="00E75436">
        <w:rPr>
          <w:rFonts w:ascii="仿宋" w:eastAsia="仿宋" w:hAnsi="仿宋" w:hint="eastAsia"/>
          <w:sz w:val="32"/>
          <w:szCs w:val="32"/>
        </w:rPr>
        <w:t>一体建</w:t>
      </w:r>
      <w:proofErr w:type="gramEnd"/>
      <w:r w:rsidRPr="00E75436">
        <w:rPr>
          <w:rFonts w:ascii="仿宋" w:eastAsia="仿宋" w:hAnsi="仿宋" w:hint="eastAsia"/>
          <w:sz w:val="32"/>
          <w:szCs w:val="32"/>
        </w:rPr>
        <w:t>强清廉单元，在“纵深推进”上聚焦用力，规范党内政治生活制度，扎紧权力监督网，持续</w:t>
      </w:r>
      <w:proofErr w:type="gramStart"/>
      <w:r w:rsidRPr="00E75436">
        <w:rPr>
          <w:rFonts w:ascii="仿宋" w:eastAsia="仿宋" w:hAnsi="仿宋" w:hint="eastAsia"/>
          <w:sz w:val="32"/>
          <w:szCs w:val="32"/>
        </w:rPr>
        <w:t>强化正风肃</w:t>
      </w:r>
      <w:proofErr w:type="gramEnd"/>
      <w:r w:rsidRPr="00E75436">
        <w:rPr>
          <w:rFonts w:ascii="仿宋" w:eastAsia="仿宋" w:hAnsi="仿宋" w:hint="eastAsia"/>
          <w:sz w:val="32"/>
          <w:szCs w:val="32"/>
        </w:rPr>
        <w:t>纪反腐。</w:t>
      </w:r>
    </w:p>
    <w:p w:rsidR="007910E1" w:rsidRPr="00E75436" w:rsidRDefault="007910E1" w:rsidP="007910E1">
      <w:pPr>
        <w:rPr>
          <w:rFonts w:ascii="仿宋" w:eastAsia="仿宋" w:hAnsi="仿宋" w:hint="eastAsia"/>
          <w:sz w:val="32"/>
          <w:szCs w:val="32"/>
        </w:rPr>
      </w:pPr>
      <w:r w:rsidRPr="00E75436">
        <w:rPr>
          <w:rFonts w:ascii="仿宋" w:eastAsia="仿宋" w:hAnsi="仿宋" w:hint="eastAsia"/>
          <w:sz w:val="32"/>
          <w:szCs w:val="32"/>
        </w:rPr>
        <w:t xml:space="preserve">　　袁家军强调，各级党组织要牢固树立大抓基层、重抓党建的鲜明导向，认真履行管党治党政治责任，以实施“红色</w:t>
      </w:r>
      <w:r w:rsidRPr="00E75436">
        <w:rPr>
          <w:rFonts w:ascii="仿宋" w:eastAsia="仿宋" w:hAnsi="仿宋" w:hint="eastAsia"/>
          <w:sz w:val="32"/>
          <w:szCs w:val="32"/>
        </w:rPr>
        <w:lastRenderedPageBreak/>
        <w:t>根脉强基工程”为契机，</w:t>
      </w:r>
      <w:proofErr w:type="gramStart"/>
      <w:r w:rsidRPr="00E75436">
        <w:rPr>
          <w:rFonts w:ascii="仿宋" w:eastAsia="仿宋" w:hAnsi="仿宋" w:hint="eastAsia"/>
          <w:sz w:val="32"/>
          <w:szCs w:val="32"/>
        </w:rPr>
        <w:t>构建各级</w:t>
      </w:r>
      <w:proofErr w:type="gramEnd"/>
      <w:r w:rsidRPr="00E75436">
        <w:rPr>
          <w:rFonts w:ascii="仿宋" w:eastAsia="仿宋" w:hAnsi="仿宋" w:hint="eastAsia"/>
          <w:sz w:val="32"/>
          <w:szCs w:val="32"/>
        </w:rPr>
        <w:t>守土负责、各方携手共抓的履责机制，党建统领基层整体智治实践机制，考评党建看发展、考评全局看党建的评价机制，资源倾斜基层、力量下沉基层的保障机制，推动基层建设全面进步、全面过硬，努力把基层党建打造成“重要窗口”的标志性成果。</w:t>
      </w:r>
    </w:p>
    <w:p w:rsidR="00A3613A" w:rsidRPr="00E75436" w:rsidRDefault="007910E1" w:rsidP="007910E1">
      <w:pPr>
        <w:rPr>
          <w:rFonts w:ascii="仿宋" w:eastAsia="仿宋" w:hAnsi="仿宋"/>
          <w:sz w:val="32"/>
          <w:szCs w:val="32"/>
        </w:rPr>
      </w:pPr>
      <w:bookmarkStart w:id="0" w:name="_GoBack"/>
      <w:bookmarkEnd w:id="0"/>
      <w:r w:rsidRPr="00E75436">
        <w:rPr>
          <w:rFonts w:ascii="仿宋" w:eastAsia="仿宋" w:hAnsi="仿宋" w:hint="eastAsia"/>
          <w:sz w:val="32"/>
          <w:szCs w:val="32"/>
        </w:rPr>
        <w:t xml:space="preserve">　　省直有关单位负责人，驻浙中央直属单位和部分企事业单位主要负责人等参加会议。</w:t>
      </w:r>
    </w:p>
    <w:sectPr w:rsidR="00A3613A" w:rsidRPr="00E754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7D" w:rsidRDefault="00CA7D7D" w:rsidP="007910E1">
      <w:r>
        <w:separator/>
      </w:r>
    </w:p>
  </w:endnote>
  <w:endnote w:type="continuationSeparator" w:id="0">
    <w:p w:rsidR="00CA7D7D" w:rsidRDefault="00CA7D7D" w:rsidP="0079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52957"/>
      <w:docPartObj>
        <w:docPartGallery w:val="Page Numbers (Bottom of Page)"/>
        <w:docPartUnique/>
      </w:docPartObj>
    </w:sdtPr>
    <w:sdtContent>
      <w:p w:rsidR="00E75436" w:rsidRDefault="00E75436">
        <w:pPr>
          <w:pStyle w:val="a4"/>
          <w:jc w:val="center"/>
        </w:pPr>
        <w:r>
          <w:fldChar w:fldCharType="begin"/>
        </w:r>
        <w:r>
          <w:instrText>PAGE   \* MERGEFORMAT</w:instrText>
        </w:r>
        <w:r>
          <w:fldChar w:fldCharType="separate"/>
        </w:r>
        <w:r w:rsidRPr="00E75436">
          <w:rPr>
            <w:noProof/>
            <w:lang w:val="zh-CN"/>
          </w:rPr>
          <w:t>4</w:t>
        </w:r>
        <w:r>
          <w:fldChar w:fldCharType="end"/>
        </w:r>
      </w:p>
    </w:sdtContent>
  </w:sdt>
  <w:p w:rsidR="00E75436" w:rsidRDefault="00E754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7D" w:rsidRDefault="00CA7D7D" w:rsidP="007910E1">
      <w:r>
        <w:separator/>
      </w:r>
    </w:p>
  </w:footnote>
  <w:footnote w:type="continuationSeparator" w:id="0">
    <w:p w:rsidR="00CA7D7D" w:rsidRDefault="00CA7D7D" w:rsidP="00791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61"/>
    <w:rsid w:val="00474661"/>
    <w:rsid w:val="007910E1"/>
    <w:rsid w:val="00A3613A"/>
    <w:rsid w:val="00CA7D7D"/>
    <w:rsid w:val="00E7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9492A9-82DD-4962-AEB7-25DC7D8C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0E1"/>
    <w:rPr>
      <w:sz w:val="18"/>
      <w:szCs w:val="18"/>
    </w:rPr>
  </w:style>
  <w:style w:type="paragraph" w:styleId="a4">
    <w:name w:val="footer"/>
    <w:basedOn w:val="a"/>
    <w:link w:val="Char0"/>
    <w:uiPriority w:val="99"/>
    <w:unhideWhenUsed/>
    <w:rsid w:val="007910E1"/>
    <w:pPr>
      <w:tabs>
        <w:tab w:val="center" w:pos="4153"/>
        <w:tab w:val="right" w:pos="8306"/>
      </w:tabs>
      <w:snapToGrid w:val="0"/>
      <w:jc w:val="left"/>
    </w:pPr>
    <w:rPr>
      <w:sz w:val="18"/>
      <w:szCs w:val="18"/>
    </w:rPr>
  </w:style>
  <w:style w:type="character" w:customStyle="1" w:styleId="Char0">
    <w:name w:val="页脚 Char"/>
    <w:basedOn w:val="a0"/>
    <w:link w:val="a4"/>
    <w:uiPriority w:val="99"/>
    <w:rsid w:val="007910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268</Words>
  <Characters>1533</Characters>
  <Application>Microsoft Office Word</Application>
  <DocSecurity>0</DocSecurity>
  <Lines>12</Lines>
  <Paragraphs>3</Paragraphs>
  <ScaleCrop>false</ScaleCrop>
  <Company>shenduxitong</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 yu</dc:creator>
  <cp:keywords/>
  <dc:description/>
  <cp:lastModifiedBy>leng yu</cp:lastModifiedBy>
  <cp:revision>2</cp:revision>
  <dcterms:created xsi:type="dcterms:W3CDTF">2021-10-23T05:01:00Z</dcterms:created>
  <dcterms:modified xsi:type="dcterms:W3CDTF">2021-10-23T07:30:00Z</dcterms:modified>
</cp:coreProperties>
</file>