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b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永嘉学院教职工坐班考勤管理暂行规定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根据温职院人〔2012〕4号《温州职业技术学院教职工考勤管理规定》，结合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我院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实际情况，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为加强教职工坐班考勤管理，特制定本规定。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坐班考勤对象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永嘉学院在岗的行政教辅人员、四方工勤人员、新入职专任教师（入职后两年以内坐班）。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二、上下班考勤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上下班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实行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人脸识别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打卡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考勤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不得无故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旷工、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迟到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早退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。如有违反劳动纪律，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无故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旷工、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迟到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早退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者，参照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温职院人〔2012〕4号《温州职业技术学院教职工考勤管理规定》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的相关条例执行。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行政辅导人员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、新入职教师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，工作日上班时间为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8: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3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0-11:20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13:30-16:20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上午上班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8:30之前打卡签到，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下午下班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16:20之后打卡签退；行政兼课人员上午第一节有课免签到，下午第四节有课免签退；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图书馆轮休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制行政人员（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每月打卡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考勤次数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折半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）上班时间为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8: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3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0-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21:00，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上午上班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8:30之前打卡签到，晚上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下班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21:00之后打卡签退；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公寓管理员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根据其岗位工作特点，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每日11：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0之前打卡考勤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三、公出考勤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坐班人员因学院工作需要外出，一般要事先填写温州职业技术学院永嘉学院未打卡记录单（附件1），由科长审核（科长由分管院领导审核，并向院长说明）方可公出。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为鼓励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教职工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积极从事教科研工作，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工作日外出开展横向课题调研等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教科研工作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视为公出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其他特殊原因造成未打卡考勤者，于三个工作日内填写温州职业技术学院未打卡记录单，报科长审核（科长由分管院领导审核，并向院长说明）。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各部门于每月18日将未打卡记录单统一上报学院办公室统计汇总。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四、加班考勤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行政坐班人员实行每周5天工作制，一般每周六、周日为休息日，学院一般不安排休息日加班，加班后原则上安排调休，无法调休按学院规定计发加班工资。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行政人员确因工作需要加班，实行人脸打卡考勤，同时在OA自行填报加班工作量。工作日晚上加班，除正常上下班打卡之外，晚上加班之后再打卡1次；双休日来校加班，需上下班打卡各1次。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加班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天数可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抵扣请假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天数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，每月最多抵扣3天，加班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时间须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在请假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时间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之前。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请假及缺勤处理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请假手续及缺勤后的工资津贴扣发，参照温职院人〔2012〕4号《温州职业技术学院教职工考勤管理规定》的相关条例执行。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请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假期间如遇国家规定的双休日和节假日不予扣发工资津贴；国家政策允许的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请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假不予扣发工资津贴。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学院允许行政坐班人员每学期有两天机动假办理私事，但一般不得安排在开学第一天，且必须按事假办理请假手续，不得跨学期使用。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六、院办负责行政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坐班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人员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的人脸信息采集、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每月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18日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坐班打卡考勤数据的导出和统计。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七、以上规定自发布之日起实行。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>
      <w:pPr>
        <w:ind w:firstLine="560" w:firstLineChars="200"/>
        <w:rPr>
          <w:rFonts w:hint="default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附件1：温州职业技术学院永嘉学院未打卡记录单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温州职业技术学院永嘉学院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2023年5月16日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rPr>
          <w:rFonts w:hint="eastAsia" w:eastAsia="仿宋_GB2312"/>
          <w:color w:val="000000"/>
          <w:sz w:val="32"/>
          <w:u w:val="none"/>
        </w:rPr>
      </w:pPr>
    </w:p>
    <w:p>
      <w:pPr>
        <w:rPr>
          <w:rFonts w:hint="eastAsia" w:eastAsia="仿宋_GB2312"/>
          <w:color w:val="000000"/>
          <w:sz w:val="32"/>
          <w:u w:val="none"/>
        </w:rPr>
      </w:pPr>
    </w:p>
    <w:p>
      <w:pPr>
        <w:rPr>
          <w:rFonts w:hint="eastAsia" w:eastAsia="仿宋_GB2312"/>
          <w:color w:val="000000"/>
          <w:sz w:val="32"/>
          <w:u w:val="none"/>
        </w:rPr>
      </w:pPr>
      <w:r>
        <w:rPr>
          <w:rFonts w:hint="eastAsia" w:eastAsia="仿宋_GB2312"/>
          <w:color w:val="000000"/>
          <w:sz w:val="32"/>
          <w:u w:val="none"/>
        </w:rPr>
        <w:t>附件</w:t>
      </w:r>
      <w:bookmarkStart w:id="0" w:name="_GoBack"/>
      <w:bookmarkEnd w:id="0"/>
      <w:r>
        <w:rPr>
          <w:rFonts w:hint="eastAsia" w:eastAsia="仿宋_GB2312"/>
          <w:color w:val="000000"/>
          <w:sz w:val="32"/>
          <w:u w:val="none"/>
        </w:rPr>
        <w:t>：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  <w:u w:val="none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  <w:u w:val="none"/>
        </w:rPr>
        <w:t>温州职业技术学院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u w:val="none"/>
          <w:lang w:val="en-US" w:eastAsia="zh-CN"/>
        </w:rPr>
        <w:t>永嘉学院未打卡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u w:val="none"/>
        </w:rPr>
        <w:t>记录单</w:t>
      </w:r>
    </w:p>
    <w:p>
      <w:pPr>
        <w:spacing w:line="240" w:lineRule="exact"/>
        <w:rPr>
          <w:rFonts w:hint="eastAsia"/>
          <w:color w:val="000000"/>
          <w:u w:val="none"/>
        </w:rPr>
      </w:pPr>
    </w:p>
    <w:p>
      <w:pPr>
        <w:rPr>
          <w:rFonts w:hint="eastAsia" w:ascii="仿宋_GB2312" w:eastAsia="仿宋_GB2312"/>
          <w:color w:val="000000"/>
          <w:sz w:val="32"/>
          <w:u w:val="none"/>
        </w:rPr>
      </w:pP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科室：</w:t>
      </w:r>
      <w:r>
        <w:rPr>
          <w:rFonts w:hint="eastAsia" w:ascii="仿宋_GB2312" w:eastAsia="仿宋_GB2312"/>
          <w:color w:val="000000"/>
          <w:sz w:val="32"/>
          <w:u w:val="none"/>
        </w:rPr>
        <w:t xml:space="preserve">                                年    月</w:t>
      </w:r>
    </w:p>
    <w:tbl>
      <w:tblPr>
        <w:tblStyle w:val="5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890"/>
        <w:gridCol w:w="420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u w:val="none"/>
              </w:rPr>
              <w:t>姓  名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u w:val="none"/>
              </w:rPr>
              <w:t>时间</w:t>
            </w: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u w:val="none"/>
              </w:rPr>
              <w:t>事由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u w:val="none"/>
              </w:rPr>
              <w:t>审批签名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ind w:leftChars="-1" w:hanging="2" w:hangingChars="1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420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注：填写公出时间准确到某日上午或下午；忘记打卡，事由填写“忘记打卡”。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u w:val="none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部门领导认真审批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本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部门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行政人员公出或忘记打卡情况，每月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底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准时送交院办322办公室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汇总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。</w:t>
      </w:r>
    </w:p>
    <w:p>
      <w:pPr>
        <w:wordWrap w:val="0"/>
        <w:spacing w:before="156" w:beforeLines="50" w:line="360" w:lineRule="auto"/>
        <w:ind w:firstLine="560" w:firstLineChars="20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</w:p>
    <w:sectPr>
      <w:pgSz w:w="11906" w:h="16838"/>
      <w:pgMar w:top="1080" w:right="1440" w:bottom="108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68BB5D-6C53-444E-A31A-0CAC172212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D73BBEA-BA3A-4029-BE9E-BB823D102A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619FA30-063D-4756-9232-A237F0245C2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67860"/>
    <w:multiLevelType w:val="singleLevel"/>
    <w:tmpl w:val="183678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ODNlYzEzZmRkMWFjN2RlY2U3ODhmZGY0OWNhOTMifQ=="/>
  </w:docVars>
  <w:rsids>
    <w:rsidRoot w:val="00C8635F"/>
    <w:rsid w:val="00230DD0"/>
    <w:rsid w:val="006A563A"/>
    <w:rsid w:val="00C8635F"/>
    <w:rsid w:val="06071298"/>
    <w:rsid w:val="0A817688"/>
    <w:rsid w:val="0BC47C2C"/>
    <w:rsid w:val="0FDA19FD"/>
    <w:rsid w:val="128F2D41"/>
    <w:rsid w:val="157F39D7"/>
    <w:rsid w:val="16C44F84"/>
    <w:rsid w:val="17681DB3"/>
    <w:rsid w:val="17B60182"/>
    <w:rsid w:val="1B3A3CD1"/>
    <w:rsid w:val="1BD830D3"/>
    <w:rsid w:val="1C397E24"/>
    <w:rsid w:val="1C8150DA"/>
    <w:rsid w:val="228757E3"/>
    <w:rsid w:val="23531B69"/>
    <w:rsid w:val="262470B9"/>
    <w:rsid w:val="2C241110"/>
    <w:rsid w:val="2F6117D7"/>
    <w:rsid w:val="309C4B4F"/>
    <w:rsid w:val="330E622C"/>
    <w:rsid w:val="361E7731"/>
    <w:rsid w:val="363D46DF"/>
    <w:rsid w:val="37CB5D1A"/>
    <w:rsid w:val="38943653"/>
    <w:rsid w:val="3A9C1EB7"/>
    <w:rsid w:val="43E77879"/>
    <w:rsid w:val="4F6E54B1"/>
    <w:rsid w:val="55F40EBD"/>
    <w:rsid w:val="56BC2FA6"/>
    <w:rsid w:val="5B7025B1"/>
    <w:rsid w:val="60235E44"/>
    <w:rsid w:val="621F7940"/>
    <w:rsid w:val="66DA3042"/>
    <w:rsid w:val="671F2AD2"/>
    <w:rsid w:val="691A3180"/>
    <w:rsid w:val="6ADC37BF"/>
    <w:rsid w:val="710B6BAC"/>
    <w:rsid w:val="76EB7E51"/>
    <w:rsid w:val="793509D0"/>
    <w:rsid w:val="7A083867"/>
    <w:rsid w:val="7A2F56B9"/>
    <w:rsid w:val="7CE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1134</Words>
  <Characters>1196</Characters>
  <Lines>2</Lines>
  <Paragraphs>1</Paragraphs>
  <TotalTime>2</TotalTime>
  <ScaleCrop>false</ScaleCrop>
  <LinksUpToDate>false</LinksUpToDate>
  <CharactersWithSpaces>1275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2022-03-18T02:13:00Z</dcterms:created>
  <dc:creator>韩茹雪</dc:creator>
  <cp:lastModifiedBy>西京</cp:lastModifiedBy>
  <dcterms:modified xsi:type="dcterms:W3CDTF">2023-10-07T08:13:40Z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5659C2D1446D481DA80088BDC4195983_13</vt:lpwstr>
  </property>
</Properties>
</file>