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6"/>
          <w:sz w:val="66"/>
          <w:szCs w:val="66"/>
        </w:rPr>
      </w:pPr>
    </w:p>
    <w:p>
      <w:pPr>
        <w:jc w:val="center"/>
        <w:rPr>
          <w:rFonts w:ascii="方正小标宋简体" w:eastAsia="方正小标宋简体"/>
          <w:color w:val="FF0000"/>
          <w:w w:val="66"/>
          <w:sz w:val="66"/>
          <w:szCs w:val="66"/>
        </w:rPr>
      </w:pPr>
      <w:r>
        <w:rPr>
          <w:rFonts w:hint="eastAsia" w:ascii="方正小标宋简体" w:eastAsia="方正小标宋简体"/>
          <w:color w:val="FF0000"/>
          <w:w w:val="66"/>
          <w:sz w:val="66"/>
          <w:szCs w:val="66"/>
        </w:rPr>
        <w:t>中共温州职业技术学院纪律检查委员会文件</w:t>
      </w:r>
    </w:p>
    <w:p>
      <w:pPr>
        <w:jc w:val="center"/>
        <w:rPr>
          <w:rFonts w:ascii="仿宋_GB2312" w:eastAsia="仿宋_GB2312"/>
          <w:sz w:val="32"/>
          <w:szCs w:val="32"/>
        </w:rPr>
      </w:pPr>
      <w:r>
        <w:rPr>
          <w:rFonts w:hint="eastAsia" w:ascii="仿宋_GB2312" w:eastAsia="仿宋_GB2312"/>
          <w:sz w:val="32"/>
          <w:szCs w:val="32"/>
        </w:rPr>
        <w:t>温职院纪〔2021〕4号</w:t>
      </w:r>
    </w:p>
    <w:p>
      <w:pPr>
        <w:spacing w:line="400" w:lineRule="exact"/>
        <w:rPr>
          <w:sz w:val="36"/>
          <w:szCs w:val="36"/>
        </w:rPr>
      </w:pPr>
      <w:r>
        <w:rPr>
          <w:rFonts w:eastAsia="黑体"/>
          <w:b/>
          <w:bCs/>
          <w:color w:val="FF0000"/>
          <w:sz w:val="36"/>
          <w:szCs w:val="36"/>
          <w:u w:val="thick"/>
        </w:rPr>
        <w:t xml:space="preserve">                    </w:t>
      </w:r>
      <w:r>
        <w:rPr>
          <w:rFonts w:eastAsia="黑体"/>
          <w:bCs/>
          <w:color w:val="FF0000"/>
          <w:sz w:val="36"/>
          <w:szCs w:val="36"/>
          <w:u w:val="thick"/>
        </w:rPr>
        <w:t xml:space="preserve"> </w:t>
      </w:r>
      <w:r>
        <w:rPr>
          <w:rFonts w:eastAsia="黑体"/>
          <w:color w:val="FF0000"/>
          <w:sz w:val="36"/>
          <w:szCs w:val="36"/>
        </w:rPr>
        <w:t xml:space="preserve"> </w:t>
      </w:r>
      <w:r>
        <w:rPr>
          <w:rFonts w:hint="eastAsia" w:eastAsia="黑体"/>
          <w:color w:val="FF0000"/>
          <w:sz w:val="36"/>
          <w:szCs w:val="36"/>
        </w:rPr>
        <w:t>★</w:t>
      </w:r>
      <w:r>
        <w:rPr>
          <w:rFonts w:eastAsia="黑体"/>
          <w:color w:val="FF0000"/>
          <w:sz w:val="36"/>
          <w:szCs w:val="36"/>
        </w:rPr>
        <w:t xml:space="preserve"> </w:t>
      </w:r>
      <w:r>
        <w:rPr>
          <w:rFonts w:eastAsia="黑体"/>
          <w:b/>
          <w:bCs/>
          <w:color w:val="FF0000"/>
          <w:sz w:val="36"/>
          <w:szCs w:val="36"/>
          <w:u w:val="thick"/>
        </w:rPr>
        <w:t xml:space="preserve">                     </w:t>
      </w:r>
    </w:p>
    <w:p>
      <w:pPr>
        <w:pStyle w:val="5"/>
        <w:widowControl w:val="0"/>
        <w:adjustRightInd w:val="0"/>
        <w:snapToGrid w:val="0"/>
        <w:spacing w:before="0" w:beforeAutospacing="0" w:after="0" w:afterAutospacing="0"/>
        <w:jc w:val="center"/>
        <w:rPr>
          <w:rFonts w:ascii="方正小标宋简体" w:hAnsi="方正小标宋简体" w:eastAsia="方正小标宋简体" w:cs="Times New Roman"/>
          <w:kern w:val="2"/>
          <w:sz w:val="44"/>
          <w:szCs w:val="52"/>
        </w:rPr>
      </w:pPr>
    </w:p>
    <w:p>
      <w:pPr>
        <w:adjustRightInd w:val="0"/>
        <w:snapToGrid w:val="0"/>
        <w:jc w:val="center"/>
        <w:rPr>
          <w:rFonts w:ascii="方正小标宋简体" w:hAnsi="仿宋" w:eastAsia="方正小标宋简体" w:cs="仿宋_GB2312"/>
          <w:sz w:val="44"/>
          <w:szCs w:val="36"/>
        </w:rPr>
      </w:pPr>
      <w:r>
        <w:rPr>
          <w:rFonts w:hint="eastAsia" w:ascii="方正小标宋简体" w:eastAsia="方正小标宋简体"/>
          <w:color w:val="333333"/>
          <w:sz w:val="44"/>
          <w:szCs w:val="36"/>
        </w:rPr>
        <w:t>关于持续开展违规吃喝、违规收送礼品礼金问题整治工作的通知</w:t>
      </w:r>
    </w:p>
    <w:p>
      <w:pPr>
        <w:adjustRightInd w:val="0"/>
        <w:snapToGrid w:val="0"/>
        <w:spacing w:line="360" w:lineRule="auto"/>
        <w:rPr>
          <w:rFonts w:ascii="仿宋" w:hAnsi="仿宋" w:eastAsia="仿宋" w:cs="仿宋_GB2312"/>
          <w:sz w:val="32"/>
          <w:szCs w:val="30"/>
        </w:rPr>
      </w:pPr>
    </w:p>
    <w:p>
      <w:pPr>
        <w:adjustRightInd w:val="0"/>
        <w:snapToGrid w:val="0"/>
        <w:spacing w:line="360" w:lineRule="auto"/>
        <w:rPr>
          <w:rFonts w:ascii="仿宋" w:hAnsi="仿宋" w:eastAsia="仿宋" w:cs="仿宋_GB2312"/>
          <w:sz w:val="32"/>
          <w:szCs w:val="30"/>
        </w:rPr>
      </w:pPr>
      <w:r>
        <w:rPr>
          <w:rFonts w:hint="eastAsia" w:ascii="仿宋" w:hAnsi="仿宋" w:eastAsia="仿宋" w:cs="仿宋_GB2312"/>
          <w:sz w:val="32"/>
          <w:szCs w:val="30"/>
        </w:rPr>
        <w:t>机关党委、各党总支，各处室：</w:t>
      </w:r>
    </w:p>
    <w:p>
      <w:pPr>
        <w:adjustRightInd w:val="0"/>
        <w:snapToGrid w:val="0"/>
        <w:spacing w:line="360" w:lineRule="auto"/>
        <w:ind w:firstLine="636" w:firstLineChars="200"/>
        <w:rPr>
          <w:rFonts w:ascii="仿宋" w:hAnsi="仿宋" w:eastAsia="仿宋" w:cs="仿宋_GB2312"/>
          <w:sz w:val="32"/>
          <w:szCs w:val="30"/>
        </w:rPr>
      </w:pPr>
      <w:r>
        <w:rPr>
          <w:rFonts w:hint="eastAsia" w:ascii="仿宋" w:hAnsi="仿宋" w:eastAsia="仿宋" w:cs="仿宋_GB2312"/>
          <w:sz w:val="32"/>
          <w:szCs w:val="30"/>
        </w:rPr>
        <w:t>根据省纪委《关于持续整治违规吃喝、违规收送礼品礼金问题的通知》、市纪委《关于持续整治违规吃喝、违规收送礼品礼金问题的实施方案》等文件精神，</w:t>
      </w:r>
      <w:r>
        <w:rPr>
          <w:rFonts w:ascii="仿宋" w:hAnsi="仿宋" w:eastAsia="仿宋" w:cs="仿宋_GB2312"/>
          <w:sz w:val="32"/>
          <w:szCs w:val="30"/>
        </w:rPr>
        <w:t>为深入贯彻落实中央八项规定精神，严防“四风”问题反弹回潮</w:t>
      </w:r>
      <w:r>
        <w:rPr>
          <w:rFonts w:hint="eastAsia" w:ascii="仿宋" w:hAnsi="仿宋" w:eastAsia="仿宋" w:cs="仿宋_GB2312"/>
          <w:sz w:val="32"/>
          <w:szCs w:val="30"/>
        </w:rPr>
        <w:t>，现就我校持续开展违规吃喝、违规收送礼品礼金问题整治工作通知如下：</w:t>
      </w:r>
    </w:p>
    <w:p>
      <w:pPr>
        <w:adjustRightInd w:val="0"/>
        <w:snapToGrid w:val="0"/>
        <w:spacing w:line="360" w:lineRule="auto"/>
        <w:ind w:firstLine="636" w:firstLineChars="200"/>
        <w:rPr>
          <w:rFonts w:ascii="黑体" w:hAnsi="黑体" w:eastAsia="黑体" w:cs="黑体"/>
          <w:sz w:val="32"/>
          <w:szCs w:val="30"/>
        </w:rPr>
      </w:pPr>
      <w:r>
        <w:rPr>
          <w:rFonts w:hint="eastAsia" w:ascii="黑体" w:hAnsi="黑体" w:eastAsia="黑体" w:cs="黑体"/>
          <w:sz w:val="32"/>
          <w:szCs w:val="30"/>
        </w:rPr>
        <w:t>一、整治内容</w:t>
      </w:r>
    </w:p>
    <w:p>
      <w:pPr>
        <w:pStyle w:val="2"/>
        <w:adjustRightInd w:val="0"/>
        <w:snapToGrid w:val="0"/>
        <w:spacing w:before="0" w:beforeAutospacing="0" w:after="0" w:afterAutospacing="0" w:line="360" w:lineRule="auto"/>
        <w:ind w:firstLine="636" w:firstLineChars="200"/>
        <w:jc w:val="both"/>
        <w:rPr>
          <w:rFonts w:hint="default" w:ascii="Times New Roman" w:hAnsi="Times New Roman" w:eastAsia="楷体_GB2312" w:cs="Times New Roman"/>
          <w:b w:val="0"/>
          <w:kern w:val="0"/>
          <w:sz w:val="32"/>
          <w:szCs w:val="30"/>
          <w:lang w:bidi="en-US"/>
        </w:rPr>
      </w:pPr>
      <w:r>
        <w:rPr>
          <w:rFonts w:ascii="Times New Roman" w:hAnsi="Times New Roman" w:eastAsia="楷体_GB2312" w:cs="Times New Roman"/>
          <w:b w:val="0"/>
          <w:kern w:val="0"/>
          <w:sz w:val="32"/>
          <w:szCs w:val="30"/>
          <w:lang w:bidi="en-US"/>
        </w:rPr>
        <w:t>（一）违规吃喝整治</w:t>
      </w:r>
    </w:p>
    <w:p>
      <w:pPr>
        <w:adjustRightInd w:val="0"/>
        <w:snapToGrid w:val="0"/>
        <w:spacing w:line="360" w:lineRule="auto"/>
        <w:ind w:firstLine="636" w:firstLineChars="200"/>
        <w:rPr>
          <w:rFonts w:ascii="仿宋" w:hAnsi="仿宋" w:eastAsia="仿宋" w:cs="仿宋_GB2312"/>
          <w:sz w:val="32"/>
          <w:szCs w:val="30"/>
        </w:rPr>
      </w:pPr>
      <w:r>
        <w:rPr>
          <w:rFonts w:hint="eastAsia" w:ascii="楷体" w:hAnsi="楷体" w:eastAsia="楷体" w:cs="仿宋_GB2312"/>
          <w:sz w:val="32"/>
          <w:szCs w:val="30"/>
        </w:rPr>
        <w:t>1．“吃公函”问题。</w:t>
      </w:r>
      <w:r>
        <w:rPr>
          <w:rFonts w:hint="eastAsia" w:ascii="仿宋" w:hAnsi="仿宋" w:eastAsia="仿宋" w:cs="仿宋_GB2312"/>
          <w:sz w:val="32"/>
          <w:szCs w:val="30"/>
        </w:rPr>
        <w:t>无公函接待或以电话记录单等形式替代公函问题；用一份公函接待多餐或将同一接待对象转嫁到无相关公务活动的地区、单位轮流接待问题；采用伪造接待公函、虚列接待事项、虚增接待人数等方式公款吃喝或化整为零拆分开具公务用餐发票问题；利用空白公函、虚假公函等方式搞违规吃喝或套取公款用于其他支出，超标准超范围接待等问题。</w:t>
      </w:r>
    </w:p>
    <w:p>
      <w:pPr>
        <w:adjustRightInd w:val="0"/>
        <w:snapToGrid w:val="0"/>
        <w:spacing w:line="360" w:lineRule="auto"/>
        <w:ind w:firstLine="636" w:firstLineChars="200"/>
        <w:rPr>
          <w:rFonts w:ascii="仿宋" w:hAnsi="仿宋" w:eastAsia="仿宋" w:cs="仿宋_GB2312"/>
          <w:sz w:val="32"/>
          <w:szCs w:val="30"/>
        </w:rPr>
      </w:pPr>
      <w:r>
        <w:rPr>
          <w:rFonts w:hint="eastAsia" w:ascii="楷体" w:hAnsi="楷体" w:eastAsia="楷体" w:cs="仿宋_GB2312"/>
          <w:sz w:val="32"/>
          <w:szCs w:val="30"/>
        </w:rPr>
        <w:t>2.违规组织或接受吃请问题。</w:t>
      </w:r>
      <w:r>
        <w:rPr>
          <w:rFonts w:hint="eastAsia" w:ascii="仿宋" w:hAnsi="仿宋" w:eastAsia="仿宋" w:cs="仿宋_GB2312"/>
          <w:sz w:val="32"/>
          <w:szCs w:val="30"/>
        </w:rPr>
        <w:t>违规组织或接受可能影响公正执行公务的宴请等问题。</w:t>
      </w:r>
    </w:p>
    <w:p>
      <w:pPr>
        <w:adjustRightInd w:val="0"/>
        <w:snapToGrid w:val="0"/>
        <w:spacing w:line="360" w:lineRule="auto"/>
        <w:ind w:firstLine="636" w:firstLineChars="200"/>
        <w:rPr>
          <w:rFonts w:ascii="仿宋" w:hAnsi="仿宋" w:eastAsia="仿宋" w:cs="仿宋_GB2312"/>
          <w:sz w:val="32"/>
          <w:szCs w:val="30"/>
        </w:rPr>
      </w:pPr>
      <w:r>
        <w:rPr>
          <w:rFonts w:hint="eastAsia" w:ascii="楷体" w:hAnsi="楷体" w:eastAsia="楷体" w:cs="仿宋_GB2312"/>
          <w:sz w:val="32"/>
          <w:szCs w:val="30"/>
        </w:rPr>
        <w:t>3.违规吃喝隐形变异问题。</w:t>
      </w:r>
      <w:r>
        <w:rPr>
          <w:rFonts w:hint="eastAsia" w:ascii="仿宋" w:hAnsi="仿宋" w:eastAsia="仿宋" w:cs="仿宋_GB2312"/>
          <w:sz w:val="32"/>
          <w:szCs w:val="30"/>
        </w:rPr>
        <w:t>通过下沉协会报销、内部食堂账目打混仗、利用商会打掩护等方式，变通处理或者冲抵、转嫁、隐匿吃喝费用问题；出入私人会所或具有私人会所性质的隐蔽场所搞“一桌餐”问题；公款吃喝由明转暗、由地上转入地下，“不吃公款吃老板”“不在本地跑外地”“影子饭局”等问题。</w:t>
      </w:r>
    </w:p>
    <w:p>
      <w:pPr>
        <w:pStyle w:val="2"/>
        <w:adjustRightInd w:val="0"/>
        <w:snapToGrid w:val="0"/>
        <w:spacing w:before="0" w:beforeAutospacing="0" w:after="0" w:afterAutospacing="0" w:line="360" w:lineRule="auto"/>
        <w:ind w:firstLine="636" w:firstLineChars="200"/>
        <w:jc w:val="both"/>
        <w:rPr>
          <w:rFonts w:hint="default" w:ascii="Times New Roman" w:hAnsi="Times New Roman" w:eastAsia="楷体_GB2312" w:cs="Times New Roman"/>
          <w:b w:val="0"/>
          <w:kern w:val="0"/>
          <w:sz w:val="32"/>
          <w:szCs w:val="30"/>
          <w:lang w:bidi="en-US"/>
        </w:rPr>
      </w:pPr>
      <w:r>
        <w:rPr>
          <w:rFonts w:ascii="Times New Roman" w:hAnsi="Times New Roman" w:eastAsia="楷体_GB2312" w:cs="Times New Roman"/>
          <w:b w:val="0"/>
          <w:kern w:val="0"/>
          <w:sz w:val="32"/>
          <w:szCs w:val="30"/>
          <w:lang w:bidi="en-US"/>
        </w:rPr>
        <w:t>（二）违规收送礼品礼金整治</w:t>
      </w:r>
    </w:p>
    <w:p>
      <w:pPr>
        <w:adjustRightInd w:val="0"/>
        <w:snapToGrid w:val="0"/>
        <w:spacing w:line="360" w:lineRule="auto"/>
        <w:ind w:firstLine="636" w:firstLineChars="200"/>
        <w:rPr>
          <w:rFonts w:ascii="仿宋" w:hAnsi="仿宋" w:eastAsia="仿宋" w:cs="仿宋_GB2312"/>
          <w:sz w:val="32"/>
          <w:szCs w:val="30"/>
        </w:rPr>
      </w:pPr>
      <w:r>
        <w:rPr>
          <w:rFonts w:hint="eastAsia" w:ascii="Times New Roman" w:hAnsi="Times New Roman" w:eastAsia="楷体_GB2312"/>
          <w:kern w:val="0"/>
          <w:sz w:val="32"/>
          <w:szCs w:val="30"/>
          <w:lang w:bidi="en-US"/>
        </w:rPr>
        <w:t>1．收受管理服务对象礼品礼金问题。</w:t>
      </w:r>
      <w:r>
        <w:rPr>
          <w:rFonts w:hint="eastAsia" w:ascii="仿宋" w:hAnsi="仿宋" w:eastAsia="仿宋" w:cs="仿宋_GB2312"/>
          <w:sz w:val="32"/>
          <w:szCs w:val="30"/>
        </w:rPr>
        <w:t>收受可能影响公正执行公务的礼品礼金（包括“电子红包”、消费卡等财物）问题；借重要节日假期、办理婚丧喜庆等事宜之机，收受礼品礼金问题。</w:t>
      </w:r>
    </w:p>
    <w:p>
      <w:pPr>
        <w:adjustRightInd w:val="0"/>
        <w:snapToGrid w:val="0"/>
        <w:spacing w:line="360" w:lineRule="auto"/>
        <w:ind w:firstLine="636" w:firstLineChars="200"/>
        <w:rPr>
          <w:rFonts w:ascii="仿宋" w:hAnsi="仿宋" w:eastAsia="仿宋" w:cs="仿宋_GB2312"/>
          <w:sz w:val="32"/>
          <w:szCs w:val="30"/>
        </w:rPr>
      </w:pPr>
      <w:r>
        <w:rPr>
          <w:rFonts w:hint="eastAsia" w:ascii="楷体" w:hAnsi="楷体" w:eastAsia="楷体" w:cs="仿宋_GB2312"/>
          <w:sz w:val="32"/>
          <w:szCs w:val="30"/>
        </w:rPr>
        <w:t>2．利用特定关系人收送礼品礼金问题。</w:t>
      </w:r>
      <w:r>
        <w:rPr>
          <w:rFonts w:hint="eastAsia" w:ascii="仿宋" w:hAnsi="仿宋" w:eastAsia="仿宋" w:cs="仿宋_GB2312"/>
          <w:sz w:val="32"/>
          <w:szCs w:val="30"/>
        </w:rPr>
        <w:t>纵容、默许配偶、子女及其配偶等亲属、身边工作人员和其他特定关系人利用党员干部本人职权或职务上的影响收受礼品礼金问题；向从事公务的人员及其配偶、子女及其配偶等亲属和其他特定关系人赠送明显超出正常礼尚往来的礼品礼金问题。</w:t>
      </w:r>
    </w:p>
    <w:p>
      <w:pPr>
        <w:adjustRightInd w:val="0"/>
        <w:snapToGrid w:val="0"/>
        <w:spacing w:line="360" w:lineRule="auto"/>
        <w:ind w:firstLine="636" w:firstLineChars="200"/>
        <w:rPr>
          <w:rFonts w:ascii="仿宋" w:hAnsi="仿宋" w:eastAsia="仿宋" w:cs="仿宋_GB2312"/>
          <w:sz w:val="32"/>
          <w:szCs w:val="30"/>
        </w:rPr>
      </w:pPr>
      <w:r>
        <w:rPr>
          <w:rFonts w:hint="eastAsia" w:ascii="楷体" w:hAnsi="楷体" w:eastAsia="楷体" w:cs="仿宋_GB2312"/>
          <w:sz w:val="32"/>
          <w:szCs w:val="30"/>
        </w:rPr>
        <w:t>3．违规收送礼品礼金改头换面问题。</w:t>
      </w:r>
      <w:r>
        <w:rPr>
          <w:rFonts w:hint="eastAsia" w:ascii="仿宋" w:hAnsi="仿宋" w:eastAsia="仿宋" w:cs="仿宋_GB2312"/>
          <w:sz w:val="32"/>
          <w:szCs w:val="30"/>
        </w:rPr>
        <w:t>违规收送天价烟茶、蟹卡烟票、高档酒水、奢华包装礼品、高档食材等名贵特产类特殊资源问题；通过物流快递、电子商务等隐蔽手段收送礼品礼金问题。</w:t>
      </w:r>
    </w:p>
    <w:p>
      <w:pPr>
        <w:adjustRightInd w:val="0"/>
        <w:snapToGrid w:val="0"/>
        <w:spacing w:line="360" w:lineRule="auto"/>
        <w:ind w:firstLine="636" w:firstLineChars="200"/>
        <w:rPr>
          <w:rFonts w:ascii="Times New Roman" w:hAnsi="Times New Roman" w:eastAsia="黑体"/>
          <w:color w:val="000000"/>
          <w:sz w:val="32"/>
          <w:szCs w:val="30"/>
        </w:rPr>
      </w:pPr>
      <w:r>
        <w:rPr>
          <w:rFonts w:hint="eastAsia" w:ascii="Times New Roman" w:hAnsi="黑体" w:eastAsia="黑体"/>
          <w:color w:val="000000"/>
          <w:sz w:val="32"/>
          <w:szCs w:val="30"/>
        </w:rPr>
        <w:t>二</w:t>
      </w:r>
      <w:r>
        <w:rPr>
          <w:rFonts w:ascii="Times New Roman" w:hAnsi="黑体" w:eastAsia="黑体"/>
          <w:color w:val="000000"/>
          <w:sz w:val="32"/>
          <w:szCs w:val="30"/>
        </w:rPr>
        <w:t>、工作举措</w:t>
      </w:r>
    </w:p>
    <w:p>
      <w:pPr>
        <w:adjustRightInd w:val="0"/>
        <w:snapToGrid w:val="0"/>
        <w:spacing w:line="360" w:lineRule="auto"/>
        <w:ind w:firstLine="636" w:firstLineChars="200"/>
        <w:rPr>
          <w:rFonts w:ascii="Times New Roman" w:hAnsi="仿宋_GB2312" w:eastAsia="仿宋_GB2312"/>
          <w:bCs/>
          <w:snapToGrid w:val="0"/>
          <w:color w:val="000000"/>
          <w:kern w:val="0"/>
          <w:sz w:val="32"/>
          <w:szCs w:val="30"/>
        </w:rPr>
      </w:pPr>
      <w:r>
        <w:rPr>
          <w:rFonts w:ascii="Times New Roman" w:hAnsi="Times New Roman" w:eastAsia="楷体_GB2312"/>
          <w:kern w:val="0"/>
          <w:sz w:val="32"/>
          <w:szCs w:val="30"/>
          <w:lang w:bidi="en-US"/>
        </w:rPr>
        <w:t>（一）全面开展一次专题教育。</w:t>
      </w:r>
      <w:r>
        <w:rPr>
          <w:rFonts w:hint="eastAsia" w:ascii="Times New Roman" w:hAnsi="仿宋_GB2312" w:eastAsia="仿宋_GB2312"/>
          <w:bCs/>
          <w:snapToGrid w:val="0"/>
          <w:color w:val="000000"/>
          <w:kern w:val="0"/>
          <w:sz w:val="32"/>
          <w:szCs w:val="30"/>
        </w:rPr>
        <w:t>各部门（单位）要</w:t>
      </w:r>
      <w:r>
        <w:rPr>
          <w:rFonts w:ascii="Times New Roman" w:hAnsi="仿宋_GB2312" w:eastAsia="仿宋_GB2312"/>
          <w:bCs/>
          <w:snapToGrid w:val="0"/>
          <w:color w:val="000000"/>
          <w:kern w:val="0"/>
          <w:sz w:val="32"/>
          <w:szCs w:val="30"/>
        </w:rPr>
        <w:t>深刻领会习近平总书记关于全面从严治党重要论述，</w:t>
      </w:r>
      <w:r>
        <w:rPr>
          <w:rFonts w:hint="eastAsia" w:ascii="Times New Roman" w:hAnsi="仿宋_GB2312" w:eastAsia="仿宋_GB2312"/>
          <w:bCs/>
          <w:snapToGrid w:val="0"/>
          <w:color w:val="000000"/>
          <w:kern w:val="0"/>
          <w:sz w:val="32"/>
          <w:szCs w:val="30"/>
        </w:rPr>
        <w:t>进一步</w:t>
      </w:r>
      <w:r>
        <w:rPr>
          <w:rFonts w:ascii="Times New Roman" w:hAnsi="仿宋_GB2312" w:eastAsia="仿宋_GB2312"/>
          <w:bCs/>
          <w:snapToGrid w:val="0"/>
          <w:color w:val="000000"/>
          <w:kern w:val="0"/>
          <w:sz w:val="32"/>
          <w:szCs w:val="30"/>
        </w:rPr>
        <w:t>学习《中国共产党廉洁自律准则》和《中国共产党纪律处分条例》等党内法规，准确把握</w:t>
      </w:r>
      <w:r>
        <w:rPr>
          <w:rFonts w:hint="eastAsia" w:ascii="Times New Roman" w:hAnsi="仿宋_GB2312" w:eastAsia="仿宋_GB2312"/>
          <w:bCs/>
          <w:snapToGrid w:val="0"/>
          <w:color w:val="000000"/>
          <w:kern w:val="0"/>
          <w:sz w:val="32"/>
          <w:szCs w:val="30"/>
        </w:rPr>
        <w:t>通知</w:t>
      </w:r>
      <w:r>
        <w:rPr>
          <w:rFonts w:ascii="Times New Roman" w:hAnsi="仿宋_GB2312" w:eastAsia="仿宋_GB2312"/>
          <w:bCs/>
          <w:snapToGrid w:val="0"/>
          <w:color w:val="000000"/>
          <w:kern w:val="0"/>
          <w:sz w:val="32"/>
          <w:szCs w:val="30"/>
        </w:rPr>
        <w:t>精神，切实提高干部思想认识，进一步强化党员干部纪律观念和规矩意识。</w:t>
      </w:r>
    </w:p>
    <w:p>
      <w:pPr>
        <w:adjustRightInd w:val="0"/>
        <w:snapToGrid w:val="0"/>
        <w:spacing w:line="360" w:lineRule="auto"/>
        <w:ind w:firstLine="636" w:firstLineChars="200"/>
        <w:rPr>
          <w:rFonts w:ascii="仿宋" w:hAnsi="仿宋" w:eastAsia="仿宋" w:cs="仿宋_GB2312"/>
          <w:sz w:val="32"/>
          <w:szCs w:val="30"/>
        </w:rPr>
      </w:pPr>
      <w:r>
        <w:rPr>
          <w:rFonts w:ascii="Times New Roman" w:hAnsi="Times New Roman" w:eastAsia="楷体_GB2312"/>
          <w:kern w:val="0"/>
          <w:sz w:val="32"/>
          <w:szCs w:val="30"/>
          <w:lang w:bidi="en-US"/>
        </w:rPr>
        <w:t>（二）深入开展一次自查自纠。</w:t>
      </w:r>
      <w:r>
        <w:rPr>
          <w:rFonts w:hint="eastAsia" w:ascii="Times New Roman" w:hAnsi="仿宋_GB2312" w:eastAsia="仿宋_GB2312"/>
          <w:bCs/>
          <w:snapToGrid w:val="0"/>
          <w:color w:val="000000"/>
          <w:kern w:val="0"/>
          <w:sz w:val="32"/>
          <w:szCs w:val="30"/>
        </w:rPr>
        <w:t>各部门（单位）结合工作</w:t>
      </w:r>
      <w:r>
        <w:rPr>
          <w:rFonts w:ascii="Times New Roman" w:hAnsi="仿宋_GB2312" w:eastAsia="仿宋_GB2312"/>
          <w:bCs/>
          <w:snapToGrid w:val="0"/>
          <w:color w:val="000000"/>
          <w:kern w:val="0"/>
          <w:sz w:val="32"/>
          <w:szCs w:val="30"/>
        </w:rPr>
        <w:t>实际</w:t>
      </w:r>
      <w:r>
        <w:rPr>
          <w:rFonts w:hint="eastAsia" w:ascii="Times New Roman" w:hAnsi="仿宋_GB2312" w:eastAsia="仿宋_GB2312"/>
          <w:bCs/>
          <w:snapToGrid w:val="0"/>
          <w:color w:val="000000"/>
          <w:kern w:val="0"/>
          <w:sz w:val="32"/>
          <w:szCs w:val="30"/>
        </w:rPr>
        <w:t>，认真</w:t>
      </w:r>
      <w:r>
        <w:rPr>
          <w:rFonts w:ascii="Times New Roman" w:hAnsi="仿宋_GB2312" w:eastAsia="仿宋_GB2312"/>
          <w:bCs/>
          <w:snapToGrid w:val="0"/>
          <w:color w:val="000000"/>
          <w:kern w:val="0"/>
          <w:sz w:val="32"/>
          <w:szCs w:val="30"/>
        </w:rPr>
        <w:t>对</w:t>
      </w:r>
      <w:r>
        <w:rPr>
          <w:rFonts w:hint="eastAsia" w:ascii="Times New Roman" w:hAnsi="仿宋_GB2312" w:eastAsia="仿宋_GB2312"/>
          <w:bCs/>
          <w:snapToGrid w:val="0"/>
          <w:color w:val="000000"/>
          <w:kern w:val="0"/>
          <w:sz w:val="32"/>
          <w:szCs w:val="30"/>
        </w:rPr>
        <w:t>违规吃喝、违规收送礼品礼金</w:t>
      </w:r>
      <w:r>
        <w:rPr>
          <w:rFonts w:ascii="Times New Roman" w:hAnsi="仿宋_GB2312" w:eastAsia="仿宋_GB2312"/>
          <w:bCs/>
          <w:snapToGrid w:val="0"/>
          <w:color w:val="000000"/>
          <w:kern w:val="0"/>
          <w:sz w:val="32"/>
          <w:szCs w:val="30"/>
        </w:rPr>
        <w:t>问题开展排查</w:t>
      </w:r>
      <w:r>
        <w:rPr>
          <w:rFonts w:hint="eastAsia" w:ascii="Times New Roman" w:hAnsi="仿宋_GB2312" w:eastAsia="仿宋_GB2312"/>
          <w:bCs/>
          <w:snapToGrid w:val="0"/>
          <w:color w:val="000000"/>
          <w:kern w:val="0"/>
          <w:sz w:val="32"/>
          <w:szCs w:val="30"/>
        </w:rPr>
        <w:t>；</w:t>
      </w:r>
      <w:r>
        <w:rPr>
          <w:rFonts w:ascii="Times New Roman" w:hAnsi="仿宋_GB2312" w:eastAsia="仿宋_GB2312"/>
          <w:bCs/>
          <w:snapToGrid w:val="0"/>
          <w:color w:val="000000"/>
          <w:kern w:val="0"/>
          <w:sz w:val="32"/>
          <w:szCs w:val="30"/>
        </w:rPr>
        <w:t>自查中</w:t>
      </w:r>
      <w:r>
        <w:rPr>
          <w:rFonts w:hint="eastAsia" w:ascii="Times New Roman" w:hAnsi="仿宋_GB2312" w:eastAsia="仿宋_GB2312"/>
          <w:bCs/>
          <w:snapToGrid w:val="0"/>
          <w:color w:val="000000"/>
          <w:kern w:val="0"/>
          <w:sz w:val="32"/>
          <w:szCs w:val="30"/>
        </w:rPr>
        <w:t>如发现</w:t>
      </w:r>
      <w:r>
        <w:rPr>
          <w:rFonts w:ascii="Times New Roman" w:hAnsi="仿宋_GB2312" w:eastAsia="仿宋_GB2312"/>
          <w:bCs/>
          <w:snapToGrid w:val="0"/>
          <w:color w:val="000000"/>
          <w:kern w:val="0"/>
          <w:sz w:val="32"/>
          <w:szCs w:val="30"/>
        </w:rPr>
        <w:t>问题</w:t>
      </w:r>
      <w:r>
        <w:rPr>
          <w:rFonts w:hint="eastAsia" w:ascii="Times New Roman" w:hAnsi="仿宋_GB2312" w:eastAsia="仿宋_GB2312"/>
          <w:bCs/>
          <w:snapToGrid w:val="0"/>
          <w:color w:val="000000"/>
          <w:kern w:val="0"/>
          <w:sz w:val="32"/>
          <w:szCs w:val="30"/>
        </w:rPr>
        <w:t>，要</w:t>
      </w:r>
      <w:r>
        <w:rPr>
          <w:rFonts w:ascii="Times New Roman" w:hAnsi="仿宋_GB2312" w:eastAsia="仿宋_GB2312"/>
          <w:bCs/>
          <w:snapToGrid w:val="0"/>
          <w:color w:val="000000"/>
          <w:kern w:val="0"/>
          <w:sz w:val="32"/>
          <w:szCs w:val="30"/>
        </w:rPr>
        <w:t>举一反三</w:t>
      </w:r>
      <w:r>
        <w:rPr>
          <w:rFonts w:hint="eastAsia" w:ascii="Times New Roman" w:hAnsi="仿宋_GB2312" w:eastAsia="仿宋_GB2312"/>
          <w:bCs/>
          <w:snapToGrid w:val="0"/>
          <w:color w:val="000000"/>
          <w:kern w:val="0"/>
          <w:sz w:val="32"/>
          <w:szCs w:val="30"/>
        </w:rPr>
        <w:t>、</w:t>
      </w:r>
      <w:r>
        <w:rPr>
          <w:rFonts w:ascii="Times New Roman" w:hAnsi="仿宋_GB2312" w:eastAsia="仿宋_GB2312"/>
          <w:bCs/>
          <w:snapToGrid w:val="0"/>
          <w:color w:val="000000"/>
          <w:kern w:val="0"/>
          <w:sz w:val="32"/>
          <w:szCs w:val="30"/>
        </w:rPr>
        <w:t>全面整改</w:t>
      </w:r>
      <w:r>
        <w:rPr>
          <w:rFonts w:hint="eastAsia" w:ascii="Times New Roman" w:hAnsi="仿宋_GB2312" w:eastAsia="仿宋_GB2312"/>
          <w:bCs/>
          <w:snapToGrid w:val="0"/>
          <w:color w:val="000000"/>
          <w:kern w:val="0"/>
          <w:sz w:val="32"/>
          <w:szCs w:val="30"/>
        </w:rPr>
        <w:t>；</w:t>
      </w:r>
      <w:r>
        <w:rPr>
          <w:rFonts w:ascii="Times New Roman" w:hAnsi="仿宋_GB2312" w:eastAsia="仿宋_GB2312"/>
          <w:bCs/>
          <w:snapToGrid w:val="0"/>
          <w:color w:val="000000"/>
          <w:kern w:val="0"/>
          <w:sz w:val="32"/>
          <w:szCs w:val="30"/>
        </w:rPr>
        <w:t>对涉及</w:t>
      </w:r>
      <w:r>
        <w:rPr>
          <w:rFonts w:hint="eastAsia" w:ascii="Times New Roman" w:hAnsi="仿宋_GB2312" w:eastAsia="仿宋_GB2312"/>
          <w:bCs/>
          <w:snapToGrid w:val="0"/>
          <w:color w:val="000000"/>
          <w:kern w:val="0"/>
          <w:sz w:val="32"/>
          <w:szCs w:val="30"/>
        </w:rPr>
        <w:t>违规违纪</w:t>
      </w:r>
      <w:r>
        <w:rPr>
          <w:rFonts w:ascii="Times New Roman" w:hAnsi="仿宋_GB2312" w:eastAsia="仿宋_GB2312"/>
          <w:bCs/>
          <w:snapToGrid w:val="0"/>
          <w:color w:val="000000"/>
          <w:kern w:val="0"/>
          <w:sz w:val="32"/>
          <w:szCs w:val="30"/>
        </w:rPr>
        <w:t>的问题线索，及时</w:t>
      </w:r>
      <w:r>
        <w:rPr>
          <w:rFonts w:hint="eastAsia" w:ascii="Times New Roman" w:hAnsi="仿宋_GB2312" w:eastAsia="仿宋_GB2312"/>
          <w:bCs/>
          <w:snapToGrid w:val="0"/>
          <w:color w:val="000000"/>
          <w:kern w:val="0"/>
          <w:sz w:val="32"/>
          <w:szCs w:val="30"/>
        </w:rPr>
        <w:t>报告校纪委</w:t>
      </w:r>
      <w:r>
        <w:rPr>
          <w:rFonts w:ascii="Times New Roman" w:hAnsi="仿宋_GB2312" w:eastAsia="仿宋_GB2312"/>
          <w:bCs/>
          <w:snapToGrid w:val="0"/>
          <w:color w:val="000000"/>
          <w:kern w:val="0"/>
          <w:sz w:val="32"/>
          <w:szCs w:val="30"/>
        </w:rPr>
        <w:t>。</w:t>
      </w:r>
    </w:p>
    <w:p>
      <w:pPr>
        <w:adjustRightInd w:val="0"/>
        <w:snapToGrid w:val="0"/>
        <w:spacing w:line="360" w:lineRule="auto"/>
        <w:ind w:firstLine="636" w:firstLineChars="200"/>
        <w:rPr>
          <w:rFonts w:ascii="Times New Roman" w:hAnsi="仿宋_GB2312" w:eastAsia="仿宋_GB2312"/>
          <w:bCs/>
          <w:snapToGrid w:val="0"/>
          <w:color w:val="000000"/>
          <w:kern w:val="0"/>
          <w:sz w:val="32"/>
          <w:szCs w:val="30"/>
        </w:rPr>
      </w:pPr>
      <w:r>
        <w:rPr>
          <w:rFonts w:ascii="Times New Roman" w:hAnsi="Times New Roman" w:eastAsia="楷体_GB2312"/>
          <w:kern w:val="0"/>
          <w:sz w:val="32"/>
          <w:szCs w:val="30"/>
          <w:lang w:bidi="en-US"/>
        </w:rPr>
        <w:t>（</w:t>
      </w:r>
      <w:r>
        <w:rPr>
          <w:rFonts w:hint="eastAsia" w:ascii="Times New Roman" w:hAnsi="Times New Roman" w:eastAsia="楷体_GB2312"/>
          <w:color w:val="000000"/>
          <w:kern w:val="0"/>
          <w:sz w:val="32"/>
          <w:szCs w:val="30"/>
          <w:lang w:bidi="en-US"/>
        </w:rPr>
        <w:t>三</w:t>
      </w:r>
      <w:r>
        <w:rPr>
          <w:rFonts w:ascii="Times New Roman" w:hAnsi="Times New Roman" w:eastAsia="楷体_GB2312"/>
          <w:color w:val="000000"/>
          <w:kern w:val="0"/>
          <w:sz w:val="32"/>
          <w:szCs w:val="30"/>
          <w:lang w:bidi="en-US"/>
        </w:rPr>
        <w:t>）</w:t>
      </w:r>
      <w:r>
        <w:rPr>
          <w:rFonts w:hint="eastAsia" w:ascii="Times New Roman" w:hAnsi="Times New Roman" w:eastAsia="楷体_GB2312"/>
          <w:color w:val="000000"/>
          <w:kern w:val="0"/>
          <w:sz w:val="32"/>
          <w:szCs w:val="30"/>
          <w:lang w:bidi="en-US"/>
        </w:rPr>
        <w:t>专题</w:t>
      </w:r>
      <w:r>
        <w:rPr>
          <w:rFonts w:ascii="Times New Roman" w:hAnsi="Times New Roman" w:eastAsia="楷体_GB2312"/>
          <w:color w:val="000000"/>
          <w:kern w:val="0"/>
          <w:sz w:val="32"/>
          <w:szCs w:val="30"/>
          <w:lang w:bidi="en-US"/>
        </w:rPr>
        <w:t>开展一次</w:t>
      </w:r>
      <w:r>
        <w:rPr>
          <w:rFonts w:hint="eastAsia" w:ascii="Times New Roman" w:hAnsi="Times New Roman" w:eastAsia="楷体_GB2312"/>
          <w:color w:val="000000"/>
          <w:kern w:val="0"/>
          <w:sz w:val="32"/>
          <w:szCs w:val="30"/>
          <w:lang w:bidi="en-US"/>
        </w:rPr>
        <w:t>抽查检查</w:t>
      </w:r>
      <w:r>
        <w:rPr>
          <w:rFonts w:ascii="Times New Roman" w:hAnsi="Times New Roman" w:eastAsia="楷体_GB2312"/>
          <w:color w:val="000000"/>
          <w:kern w:val="0"/>
          <w:sz w:val="32"/>
          <w:szCs w:val="30"/>
          <w:lang w:bidi="en-US"/>
        </w:rPr>
        <w:t>。</w:t>
      </w:r>
      <w:r>
        <w:rPr>
          <w:rFonts w:hint="eastAsia" w:ascii="Times New Roman" w:hAnsi="仿宋_GB2312" w:eastAsia="仿宋_GB2312"/>
          <w:bCs/>
          <w:snapToGrid w:val="0"/>
          <w:color w:val="000000"/>
          <w:kern w:val="0"/>
          <w:sz w:val="32"/>
          <w:szCs w:val="30"/>
        </w:rPr>
        <w:t>校纪委通过畅通信访举报、明察暗访等方式对“两违”问题开展监督检查，同时对各部门（单位）落实教育和整治工作情况开展检查；对该发现的问题没有发现，或发现问题后不报告不整治的，要予以问责。</w:t>
      </w:r>
    </w:p>
    <w:p>
      <w:pPr>
        <w:adjustRightInd w:val="0"/>
        <w:snapToGrid w:val="0"/>
        <w:spacing w:line="360" w:lineRule="auto"/>
        <w:ind w:firstLine="636" w:firstLineChars="200"/>
        <w:rPr>
          <w:rFonts w:ascii="黑体" w:hAnsi="黑体" w:eastAsia="黑体" w:cs="黑体"/>
          <w:sz w:val="32"/>
          <w:szCs w:val="30"/>
        </w:rPr>
      </w:pPr>
      <w:r>
        <w:rPr>
          <w:rFonts w:hint="eastAsia" w:ascii="黑体" w:hAnsi="黑体" w:eastAsia="黑体" w:cs="黑体"/>
          <w:sz w:val="32"/>
          <w:szCs w:val="30"/>
        </w:rPr>
        <w:t>三、工作要求</w:t>
      </w:r>
    </w:p>
    <w:p>
      <w:pPr>
        <w:adjustRightInd w:val="0"/>
        <w:snapToGrid w:val="0"/>
        <w:spacing w:line="360" w:lineRule="auto"/>
        <w:ind w:firstLine="636" w:firstLineChars="200"/>
        <w:rPr>
          <w:rFonts w:ascii="Times New Roman" w:hAnsi="仿宋_GB2312" w:eastAsia="仿宋_GB2312"/>
          <w:bCs/>
          <w:snapToGrid w:val="0"/>
          <w:color w:val="000000"/>
          <w:kern w:val="0"/>
          <w:sz w:val="32"/>
          <w:szCs w:val="30"/>
        </w:rPr>
      </w:pPr>
      <w:r>
        <w:rPr>
          <w:rFonts w:ascii="Times New Roman" w:hAnsi="Times New Roman" w:eastAsia="楷体_GB2312"/>
          <w:color w:val="000000"/>
          <w:kern w:val="0"/>
          <w:sz w:val="32"/>
          <w:szCs w:val="30"/>
          <w:lang w:bidi="en-US"/>
        </w:rPr>
        <w:t>（一）强化组织领导。</w:t>
      </w:r>
      <w:r>
        <w:rPr>
          <w:rFonts w:hint="eastAsia" w:ascii="Times New Roman" w:hAnsi="仿宋_GB2312" w:eastAsia="仿宋_GB2312"/>
          <w:bCs/>
          <w:snapToGrid w:val="0"/>
          <w:color w:val="000000"/>
          <w:kern w:val="0"/>
          <w:sz w:val="32"/>
          <w:szCs w:val="30"/>
        </w:rPr>
        <w:t>各部门（单位）班子要切实履行“一岗双责”</w:t>
      </w:r>
      <w:r>
        <w:rPr>
          <w:rFonts w:ascii="Times New Roman" w:hAnsi="仿宋_GB2312" w:eastAsia="仿宋_GB2312"/>
          <w:bCs/>
          <w:snapToGrid w:val="0"/>
          <w:color w:val="000000"/>
          <w:kern w:val="0"/>
          <w:sz w:val="32"/>
          <w:szCs w:val="30"/>
        </w:rPr>
        <w:t>，把持续开展“两违”整治工作作为一项重点任务，紧密结合实际，认真抓好落实。</w:t>
      </w:r>
    </w:p>
    <w:p>
      <w:pPr>
        <w:adjustRightInd w:val="0"/>
        <w:snapToGrid w:val="0"/>
        <w:spacing w:line="360" w:lineRule="auto"/>
        <w:ind w:firstLine="624" w:firstLineChars="196"/>
        <w:rPr>
          <w:rFonts w:ascii="Times New Roman" w:hAnsi="Times New Roman" w:eastAsia="仿宋_GB2312"/>
          <w:color w:val="000000"/>
          <w:sz w:val="32"/>
          <w:szCs w:val="30"/>
        </w:rPr>
      </w:pPr>
      <w:r>
        <w:rPr>
          <w:rFonts w:ascii="Times New Roman" w:hAnsi="Times New Roman" w:eastAsia="楷体_GB2312"/>
          <w:color w:val="000000"/>
          <w:kern w:val="0"/>
          <w:sz w:val="32"/>
          <w:szCs w:val="30"/>
          <w:lang w:bidi="en-US"/>
        </w:rPr>
        <w:t>（二）</w:t>
      </w:r>
      <w:r>
        <w:rPr>
          <w:rFonts w:hint="eastAsia" w:ascii="Times New Roman" w:hAnsi="Times New Roman" w:eastAsia="楷体_GB2312"/>
          <w:color w:val="000000"/>
          <w:kern w:val="0"/>
          <w:sz w:val="32"/>
          <w:szCs w:val="30"/>
          <w:lang w:bidi="en-US"/>
        </w:rPr>
        <w:t>严肃</w:t>
      </w:r>
      <w:r>
        <w:rPr>
          <w:rFonts w:ascii="Times New Roman" w:hAnsi="Times New Roman" w:eastAsia="楷体_GB2312"/>
          <w:color w:val="000000"/>
          <w:kern w:val="0"/>
          <w:sz w:val="32"/>
          <w:szCs w:val="30"/>
          <w:lang w:bidi="en-US"/>
        </w:rPr>
        <w:t>问题查处。</w:t>
      </w:r>
      <w:r>
        <w:rPr>
          <w:rFonts w:hint="eastAsia" w:ascii="Times New Roman" w:hAnsi="Times New Roman" w:eastAsia="仿宋_GB2312"/>
          <w:color w:val="000000"/>
          <w:sz w:val="32"/>
          <w:szCs w:val="30"/>
        </w:rPr>
        <w:t>校纪委广泛收集问题线索、加强综合研判，</w:t>
      </w:r>
      <w:r>
        <w:rPr>
          <w:rFonts w:ascii="Times New Roman" w:hAnsi="Times New Roman" w:eastAsia="仿宋_GB2312"/>
          <w:color w:val="000000"/>
          <w:sz w:val="32"/>
          <w:szCs w:val="30"/>
        </w:rPr>
        <w:t>对无视中央八项规定精神、不知止不收手</w:t>
      </w:r>
      <w:r>
        <w:rPr>
          <w:rFonts w:hint="eastAsia" w:ascii="Times New Roman" w:hAnsi="Times New Roman" w:eastAsia="仿宋_GB2312"/>
          <w:color w:val="000000"/>
          <w:sz w:val="32"/>
          <w:szCs w:val="30"/>
        </w:rPr>
        <w:t>、顶风违纪违规</w:t>
      </w:r>
      <w:r>
        <w:rPr>
          <w:rFonts w:ascii="Times New Roman" w:hAnsi="Times New Roman" w:eastAsia="仿宋_GB2312"/>
          <w:color w:val="000000"/>
          <w:sz w:val="32"/>
          <w:szCs w:val="30"/>
        </w:rPr>
        <w:t>的</w:t>
      </w:r>
      <w:r>
        <w:rPr>
          <w:rFonts w:hint="eastAsia" w:ascii="Times New Roman" w:hAnsi="Times New Roman" w:eastAsia="仿宋_GB2312"/>
          <w:color w:val="000000"/>
          <w:sz w:val="32"/>
          <w:szCs w:val="30"/>
        </w:rPr>
        <w:t>行为进行严肃查处。</w:t>
      </w:r>
    </w:p>
    <w:p>
      <w:pPr>
        <w:adjustRightInd w:val="0"/>
        <w:snapToGrid w:val="0"/>
        <w:spacing w:line="360" w:lineRule="auto"/>
        <w:ind w:firstLine="624" w:firstLineChars="196"/>
        <w:rPr>
          <w:rFonts w:ascii="Times New Roman" w:hAnsi="Times New Roman" w:eastAsia="仿宋_GB2312"/>
          <w:color w:val="000000"/>
          <w:sz w:val="32"/>
          <w:szCs w:val="30"/>
        </w:rPr>
      </w:pPr>
      <w:r>
        <w:rPr>
          <w:rFonts w:ascii="Times New Roman" w:hAnsi="Times New Roman" w:eastAsia="楷体_GB2312"/>
          <w:kern w:val="0"/>
          <w:sz w:val="32"/>
          <w:szCs w:val="30"/>
          <w:lang w:bidi="en-US"/>
        </w:rPr>
        <w:t>（三）</w:t>
      </w:r>
      <w:r>
        <w:rPr>
          <w:rFonts w:hint="eastAsia" w:ascii="Times New Roman" w:hAnsi="Times New Roman" w:eastAsia="楷体_GB2312"/>
          <w:kern w:val="0"/>
          <w:sz w:val="32"/>
          <w:szCs w:val="30"/>
          <w:lang w:bidi="en-US"/>
        </w:rPr>
        <w:t>做好</w:t>
      </w:r>
      <w:r>
        <w:rPr>
          <w:rFonts w:ascii="Times New Roman" w:hAnsi="Times New Roman" w:eastAsia="楷体_GB2312"/>
          <w:kern w:val="0"/>
          <w:sz w:val="32"/>
          <w:szCs w:val="30"/>
          <w:lang w:bidi="en-US"/>
        </w:rPr>
        <w:t>信息报送。</w:t>
      </w:r>
      <w:r>
        <w:rPr>
          <w:rFonts w:hint="eastAsia" w:ascii="Times New Roman" w:hAnsi="Times New Roman" w:eastAsia="仿宋_GB2312"/>
          <w:color w:val="000000"/>
          <w:sz w:val="32"/>
          <w:szCs w:val="30"/>
        </w:rPr>
        <w:t>各党总支、各处室要根据通知精神，及时落实整治工作任务并报</w:t>
      </w:r>
      <w:r>
        <w:rPr>
          <w:rFonts w:ascii="Times New Roman" w:hAnsi="Times New Roman" w:eastAsia="仿宋_GB2312"/>
          <w:color w:val="000000"/>
          <w:sz w:val="32"/>
          <w:szCs w:val="30"/>
        </w:rPr>
        <w:t>送</w:t>
      </w:r>
      <w:r>
        <w:rPr>
          <w:rFonts w:hint="eastAsia" w:ascii="Times New Roman" w:hAnsi="Times New Roman" w:eastAsia="仿宋_GB2312"/>
          <w:color w:val="000000"/>
          <w:sz w:val="32"/>
          <w:szCs w:val="30"/>
        </w:rPr>
        <w:t>附件《开展“两违”问题自查自纠情况报告表》。报告表纸质版经部门（单位）负责人签字、盖章后于11月15日前送至正德楼410室程红波处，电子版发送至纪委邮箱</w:t>
      </w:r>
      <w:r>
        <w:fldChar w:fldCharType="begin"/>
      </w:r>
      <w:r>
        <w:instrText xml:space="preserve"> HYPERLINK "mailto:jjs@wzvtc.cn" </w:instrText>
      </w:r>
      <w:r>
        <w:fldChar w:fldCharType="separate"/>
      </w:r>
      <w:r>
        <w:rPr>
          <w:rFonts w:ascii="Times New Roman" w:hAnsi="Times New Roman" w:eastAsia="仿宋_GB2312"/>
          <w:color w:val="000000"/>
          <w:sz w:val="32"/>
          <w:szCs w:val="30"/>
        </w:rPr>
        <w:t>jjs@wzvtc.cn</w:t>
      </w:r>
      <w:r>
        <w:rPr>
          <w:rFonts w:ascii="Times New Roman" w:hAnsi="Times New Roman" w:eastAsia="仿宋_GB2312"/>
          <w:color w:val="000000"/>
          <w:sz w:val="32"/>
          <w:szCs w:val="30"/>
        </w:rPr>
        <w:fldChar w:fldCharType="end"/>
      </w:r>
      <w:r>
        <w:rPr>
          <w:rFonts w:hint="eastAsia" w:ascii="Times New Roman" w:hAnsi="Times New Roman" w:eastAsia="仿宋_GB2312"/>
          <w:color w:val="000000"/>
          <w:sz w:val="32"/>
          <w:szCs w:val="30"/>
        </w:rPr>
        <w:t>。</w:t>
      </w:r>
    </w:p>
    <w:p>
      <w:pPr>
        <w:adjustRightInd w:val="0"/>
        <w:snapToGrid w:val="0"/>
        <w:spacing w:line="360" w:lineRule="auto"/>
        <w:ind w:firstLine="636" w:firstLineChars="200"/>
        <w:rPr>
          <w:rFonts w:ascii="Times New Roman" w:hAnsi="Times New Roman" w:eastAsia="仿宋_GB2312"/>
          <w:sz w:val="32"/>
          <w:szCs w:val="30"/>
        </w:rPr>
      </w:pPr>
      <w:r>
        <w:rPr>
          <w:rFonts w:hint="eastAsia" w:ascii="Times New Roman" w:hAnsi="Times New Roman" w:eastAsia="仿宋_GB2312"/>
          <w:sz w:val="32"/>
          <w:szCs w:val="30"/>
        </w:rPr>
        <w:t>联系人：谢肖力，电话86680328；程红波，电话86680069。</w:t>
      </w:r>
    </w:p>
    <w:p>
      <w:pPr>
        <w:adjustRightInd w:val="0"/>
        <w:snapToGrid w:val="0"/>
        <w:spacing w:line="360" w:lineRule="auto"/>
        <w:ind w:firstLine="636" w:firstLineChars="200"/>
        <w:rPr>
          <w:rFonts w:ascii="仿宋" w:hAnsi="仿宋" w:eastAsia="仿宋" w:cs="仿宋_GB2312"/>
          <w:sz w:val="32"/>
          <w:szCs w:val="30"/>
        </w:rPr>
      </w:pPr>
    </w:p>
    <w:p>
      <w:pPr>
        <w:adjustRightInd w:val="0"/>
        <w:snapToGrid w:val="0"/>
        <w:spacing w:line="360" w:lineRule="auto"/>
        <w:ind w:firstLine="636" w:firstLineChars="200"/>
        <w:rPr>
          <w:rFonts w:ascii="仿宋" w:hAnsi="仿宋" w:eastAsia="仿宋" w:cs="仿宋_GB2312"/>
          <w:sz w:val="32"/>
          <w:szCs w:val="30"/>
        </w:rPr>
      </w:pPr>
      <w:r>
        <w:rPr>
          <w:rFonts w:hint="eastAsia" w:ascii="仿宋" w:hAnsi="仿宋" w:eastAsia="仿宋" w:cs="仿宋_GB2312"/>
          <w:sz w:val="32"/>
          <w:szCs w:val="30"/>
        </w:rPr>
        <w:t>附件：开展“两违”问题自查自纠情况报告表</w:t>
      </w:r>
    </w:p>
    <w:p>
      <w:pPr>
        <w:adjustRightInd w:val="0"/>
        <w:snapToGrid w:val="0"/>
        <w:spacing w:line="360" w:lineRule="auto"/>
        <w:ind w:firstLine="636" w:firstLineChars="200"/>
        <w:rPr>
          <w:rFonts w:ascii="仿宋" w:hAnsi="仿宋" w:eastAsia="仿宋" w:cs="仿宋_GB2312"/>
          <w:sz w:val="32"/>
          <w:szCs w:val="30"/>
        </w:rPr>
      </w:pPr>
    </w:p>
    <w:p>
      <w:pPr>
        <w:adjustRightInd w:val="0"/>
        <w:snapToGrid w:val="0"/>
        <w:spacing w:line="360" w:lineRule="auto"/>
        <w:ind w:firstLine="636" w:firstLineChars="200"/>
        <w:rPr>
          <w:rFonts w:ascii="仿宋" w:hAnsi="仿宋" w:eastAsia="仿宋" w:cs="仿宋_GB2312"/>
          <w:sz w:val="32"/>
          <w:szCs w:val="30"/>
        </w:rPr>
      </w:pPr>
    </w:p>
    <w:p>
      <w:pPr>
        <w:adjustRightInd w:val="0"/>
        <w:snapToGrid w:val="0"/>
        <w:spacing w:line="360" w:lineRule="auto"/>
        <w:ind w:firstLine="636" w:firstLineChars="200"/>
        <w:rPr>
          <w:rFonts w:ascii="仿宋" w:hAnsi="仿宋" w:eastAsia="仿宋" w:cs="仿宋_GB2312"/>
          <w:sz w:val="32"/>
          <w:szCs w:val="30"/>
        </w:rPr>
      </w:pPr>
    </w:p>
    <w:p>
      <w:pPr>
        <w:pStyle w:val="5"/>
        <w:adjustRightInd w:val="0"/>
        <w:snapToGrid w:val="0"/>
        <w:spacing w:before="0" w:beforeAutospacing="0" w:after="0" w:afterAutospacing="0" w:line="360" w:lineRule="auto"/>
        <w:ind w:firstLine="2815" w:firstLineChars="885"/>
        <w:jc w:val="both"/>
        <w:rPr>
          <w:rFonts w:ascii="仿宋" w:hAnsi="仿宋" w:eastAsia="仿宋" w:cs="仿宋_GB2312"/>
          <w:kern w:val="2"/>
          <w:sz w:val="32"/>
          <w:szCs w:val="30"/>
        </w:rPr>
      </w:pPr>
    </w:p>
    <w:p>
      <w:pPr>
        <w:pStyle w:val="5"/>
        <w:adjustRightInd w:val="0"/>
        <w:snapToGrid w:val="0"/>
        <w:spacing w:before="0" w:beforeAutospacing="0" w:after="0" w:afterAutospacing="0" w:line="360" w:lineRule="auto"/>
        <w:ind w:firstLine="3113" w:firstLineChars="979"/>
        <w:jc w:val="both"/>
        <w:rPr>
          <w:rFonts w:ascii="仿宋" w:hAnsi="仿宋" w:eastAsia="仿宋" w:cs="仿宋_GB2312"/>
          <w:kern w:val="2"/>
          <w:sz w:val="32"/>
          <w:szCs w:val="30"/>
        </w:rPr>
      </w:pPr>
      <w:r>
        <w:rPr>
          <w:rFonts w:hint="eastAsia" w:ascii="仿宋" w:hAnsi="仿宋" w:eastAsia="仿宋" w:cs="仿宋_GB2312"/>
          <w:kern w:val="2"/>
          <w:sz w:val="32"/>
          <w:szCs w:val="30"/>
        </w:rPr>
        <w:t>中共温州职业技术学院纪律检查委员会</w:t>
      </w:r>
    </w:p>
    <w:p>
      <w:pPr>
        <w:pStyle w:val="5"/>
        <w:adjustRightInd w:val="0"/>
        <w:snapToGrid w:val="0"/>
        <w:spacing w:before="0" w:beforeAutospacing="0" w:after="0" w:afterAutospacing="0" w:line="360" w:lineRule="auto"/>
        <w:ind w:firstLine="4519" w:firstLineChars="1421"/>
        <w:jc w:val="both"/>
        <w:rPr>
          <w:rFonts w:ascii="仿宋" w:hAnsi="仿宋" w:eastAsia="仿宋" w:cs="仿宋_GB2312"/>
          <w:kern w:val="2"/>
          <w:sz w:val="32"/>
          <w:szCs w:val="30"/>
        </w:rPr>
      </w:pPr>
      <w:r>
        <w:rPr>
          <w:rFonts w:ascii="仿宋" w:hAnsi="仿宋" w:eastAsia="仿宋" w:cs="仿宋_GB2312"/>
          <w:kern w:val="2"/>
          <w:sz w:val="32"/>
          <w:szCs w:val="30"/>
        </w:rPr>
        <w:t>202</w:t>
      </w:r>
      <w:r>
        <w:rPr>
          <w:rFonts w:hint="eastAsia" w:ascii="仿宋" w:hAnsi="仿宋" w:eastAsia="仿宋" w:cs="仿宋_GB2312"/>
          <w:kern w:val="2"/>
          <w:sz w:val="32"/>
          <w:szCs w:val="30"/>
        </w:rPr>
        <w:t>1年10月29日</w:t>
      </w:r>
    </w:p>
    <w:p>
      <w:pPr>
        <w:pStyle w:val="5"/>
        <w:adjustRightInd w:val="0"/>
        <w:snapToGrid w:val="0"/>
        <w:spacing w:before="0" w:beforeAutospacing="0" w:after="0" w:afterAutospacing="0" w:line="360" w:lineRule="auto"/>
        <w:rPr>
          <w:sz w:val="32"/>
          <w:szCs w:val="30"/>
        </w:rPr>
        <w:sectPr>
          <w:footerReference r:id="rId3" w:type="default"/>
          <w:pgSz w:w="11905" w:h="16838"/>
          <w:pgMar w:top="1418" w:right="1701" w:bottom="1418" w:left="1701" w:header="851" w:footer="1361" w:gutter="0"/>
          <w:cols w:space="720" w:num="1"/>
          <w:docGrid w:type="linesAndChars" w:linePitch="590" w:charSpace="-614"/>
        </w:sectPr>
      </w:pPr>
    </w:p>
    <w:p>
      <w:pPr>
        <w:adjustRightInd w:val="0"/>
        <w:snapToGrid w:val="0"/>
        <w:spacing w:line="360" w:lineRule="auto"/>
        <w:jc w:val="center"/>
        <w:rPr>
          <w:b/>
          <w:sz w:val="36"/>
          <w:szCs w:val="36"/>
        </w:rPr>
      </w:pPr>
      <w:bookmarkStart w:id="0" w:name="_GoBack"/>
      <w:r>
        <w:rPr>
          <w:rFonts w:hint="eastAsia"/>
          <w:b/>
          <w:sz w:val="36"/>
          <w:szCs w:val="36"/>
        </w:rPr>
        <w:t>开展“两违”问题自查自纠情况报告表</w:t>
      </w:r>
    </w:p>
    <w:p>
      <w:pPr>
        <w:widowControl/>
        <w:adjustRightInd w:val="0"/>
        <w:snapToGrid w:val="0"/>
        <w:spacing w:line="360" w:lineRule="auto"/>
        <w:ind w:firstLine="1112" w:firstLineChars="400"/>
        <w:textAlignment w:val="center"/>
        <w:rPr>
          <w:rFonts w:hint="default" w:ascii="仿宋_GB2312" w:hAnsi="宋体" w:eastAsia="仿宋_GB2312" w:cs="仿宋_GB2312"/>
          <w:color w:val="000000"/>
          <w:kern w:val="0"/>
          <w:sz w:val="28"/>
          <w:szCs w:val="24"/>
          <w:lang w:val="en-US" w:eastAsia="zh-CN"/>
        </w:rPr>
      </w:pPr>
      <w:r>
        <w:rPr>
          <w:rFonts w:hint="eastAsia" w:ascii="仿宋_GB2312" w:hAnsi="宋体" w:eastAsia="仿宋_GB2312" w:cs="仿宋_GB2312"/>
          <w:color w:val="000000"/>
          <w:kern w:val="0"/>
          <w:sz w:val="28"/>
          <w:szCs w:val="24"/>
        </w:rPr>
        <w:t>部门（盖章）：</w:t>
      </w:r>
      <w:r>
        <w:rPr>
          <w:rFonts w:hint="eastAsia" w:ascii="仿宋_GB2312" w:hAnsi="宋体" w:eastAsia="仿宋_GB2312" w:cs="仿宋_GB2312"/>
          <w:color w:val="000000"/>
          <w:kern w:val="0"/>
          <w:sz w:val="28"/>
          <w:szCs w:val="24"/>
          <w:lang w:val="en-US" w:eastAsia="zh-CN"/>
        </w:rPr>
        <w:t>永嘉学院办公室</w:t>
      </w:r>
      <w:r>
        <w:rPr>
          <w:rFonts w:hint="eastAsia" w:ascii="仿宋_GB2312" w:hAnsi="宋体" w:eastAsia="仿宋_GB2312" w:cs="仿宋_GB2312"/>
          <w:color w:val="000000"/>
          <w:kern w:val="0"/>
          <w:sz w:val="28"/>
          <w:szCs w:val="24"/>
        </w:rPr>
        <w:t xml:space="preserve">    </w:t>
      </w:r>
      <w:r>
        <w:rPr>
          <w:rFonts w:hint="eastAsia" w:ascii="仿宋_GB2312" w:hAnsi="宋体" w:eastAsia="仿宋_GB2312" w:cs="仿宋_GB2312"/>
          <w:color w:val="000000"/>
          <w:kern w:val="0"/>
          <w:sz w:val="28"/>
          <w:szCs w:val="24"/>
          <w:lang w:val="en-US" w:eastAsia="zh-CN"/>
        </w:rPr>
        <w:t xml:space="preserve">    </w:t>
      </w:r>
      <w:r>
        <w:rPr>
          <w:rFonts w:hint="eastAsia" w:ascii="仿宋_GB2312" w:hAnsi="宋体" w:eastAsia="仿宋_GB2312" w:cs="仿宋_GB2312"/>
          <w:color w:val="000000"/>
          <w:kern w:val="0"/>
          <w:sz w:val="28"/>
          <w:szCs w:val="24"/>
        </w:rPr>
        <w:t xml:space="preserve"> 负责人：</w:t>
      </w:r>
      <w:r>
        <w:rPr>
          <w:rFonts w:hint="eastAsia" w:ascii="仿宋_GB2312" w:hAnsi="宋体" w:eastAsia="仿宋_GB2312" w:cs="仿宋_GB2312"/>
          <w:color w:val="000000"/>
          <w:kern w:val="0"/>
          <w:sz w:val="28"/>
          <w:szCs w:val="24"/>
          <w:lang w:val="en-US" w:eastAsia="zh-CN"/>
        </w:rPr>
        <w:t>陈煜</w:t>
      </w:r>
      <w:r>
        <w:rPr>
          <w:rFonts w:hint="eastAsia" w:ascii="仿宋_GB2312" w:hAnsi="宋体" w:eastAsia="仿宋_GB2312" w:cs="仿宋_GB2312"/>
          <w:color w:val="000000"/>
          <w:kern w:val="0"/>
          <w:sz w:val="28"/>
          <w:szCs w:val="24"/>
        </w:rPr>
        <w:t xml:space="preserve">       填报日期：</w:t>
      </w:r>
      <w:r>
        <w:rPr>
          <w:rFonts w:hint="eastAsia" w:ascii="仿宋_GB2312" w:hAnsi="宋体" w:eastAsia="仿宋_GB2312" w:cs="仿宋_GB2312"/>
          <w:color w:val="000000"/>
          <w:kern w:val="0"/>
          <w:sz w:val="28"/>
          <w:szCs w:val="24"/>
          <w:lang w:val="en-US" w:eastAsia="zh-CN"/>
        </w:rPr>
        <w:t>2021-11-12</w:t>
      </w:r>
    </w:p>
    <w:tbl>
      <w:tblPr>
        <w:tblStyle w:val="6"/>
        <w:tblW w:w="15100" w:type="dxa"/>
        <w:tblInd w:w="-3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51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24" w:hRule="atLeast"/>
        </w:trPr>
        <w:tc>
          <w:tcPr>
            <w:tcW w:w="15100" w:type="dxa"/>
            <w:tcMar>
              <w:top w:w="15" w:type="dxa"/>
              <w:left w:w="15" w:type="dxa"/>
              <w:right w:w="15" w:type="dxa"/>
            </w:tcMar>
          </w:tcPr>
          <w:p>
            <w:pPr>
              <w:widowControl/>
              <w:spacing w:line="320" w:lineRule="exact"/>
              <w:textAlignment w:val="center"/>
              <w:rPr>
                <w:rFonts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t>1.工作举措</w:t>
            </w:r>
            <w:r>
              <w:rPr>
                <w:rFonts w:hint="eastAsia" w:ascii="仿宋_GB2312" w:hAnsi="宋体" w:eastAsia="仿宋_GB2312" w:cs="仿宋_GB2312"/>
                <w:bCs/>
                <w:color w:val="000000"/>
                <w:kern w:val="0"/>
                <w:sz w:val="24"/>
                <w:szCs w:val="24"/>
              </w:rPr>
              <w:t>（排查人次、具体举措等）</w:t>
            </w:r>
          </w:p>
          <w:p>
            <w:pPr>
              <w:widowControl/>
              <w:spacing w:line="320" w:lineRule="exact"/>
              <w:textAlignment w:val="center"/>
              <w:rPr>
                <w:rFonts w:hint="eastAsia" w:ascii="仿宋_GB2312" w:hAnsi="宋体" w:eastAsia="仿宋_GB2312" w:cs="仿宋_GB2312"/>
                <w:bCs/>
                <w:color w:val="000000"/>
                <w:kern w:val="0"/>
                <w:sz w:val="24"/>
                <w:szCs w:val="24"/>
                <w:lang w:val="en-US" w:eastAsia="zh-CN"/>
              </w:rPr>
            </w:pPr>
            <w:r>
              <w:rPr>
                <w:rFonts w:hint="eastAsia" w:ascii="仿宋_GB2312" w:hAnsi="宋体" w:eastAsia="仿宋_GB2312" w:cs="仿宋_GB2312"/>
                <w:bCs/>
                <w:color w:val="000000"/>
                <w:kern w:val="0"/>
                <w:sz w:val="24"/>
                <w:szCs w:val="24"/>
                <w:lang w:val="en-US" w:eastAsia="zh-CN"/>
              </w:rPr>
              <w:t>本办公室行政人员5人，共排查人次5人。部门内部采用填表自查的方式开展排查，排查情况汇总如下：</w:t>
            </w:r>
          </w:p>
          <w:tbl>
            <w:tblPr>
              <w:tblW w:w="137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6"/>
              <w:gridCol w:w="1176"/>
              <w:gridCol w:w="1394"/>
              <w:gridCol w:w="2222"/>
              <w:gridCol w:w="2060"/>
              <w:gridCol w:w="2311"/>
              <w:gridCol w:w="1991"/>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2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4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姓名</w:t>
                  </w:r>
                </w:p>
              </w:tc>
              <w:tc>
                <w:tcPr>
                  <w:tcW w:w="2056"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违规吃喝整治</w:t>
                  </w:r>
                </w:p>
              </w:tc>
              <w:tc>
                <w:tcPr>
                  <w:tcW w:w="22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违规收送礼品礼金整治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73" w:hRule="atLeast"/>
                <w:jc w:val="center"/>
              </w:trPr>
              <w:tc>
                <w:tcPr>
                  <w:tcW w:w="2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“吃公函”问题</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违规组织或接受吃请问题</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违规吃喝隐形变异问题</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收受管理服务对象礼品礼金问题</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利用特定关系人收送礼品礼金问题</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违规收送礼品礼金改头换面问题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1" w:hRule="atLeast"/>
                <w:jc w:val="center"/>
              </w:trPr>
              <w:tc>
                <w:tcPr>
                  <w:tcW w:w="2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陈煜</w:t>
                  </w: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1" w:hRule="atLeast"/>
                <w:jc w:val="center"/>
              </w:trPr>
              <w:tc>
                <w:tcPr>
                  <w:tcW w:w="2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林强强</w:t>
                  </w: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1" w:hRule="atLeast"/>
                <w:jc w:val="center"/>
              </w:trPr>
              <w:tc>
                <w:tcPr>
                  <w:tcW w:w="2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张美珍</w:t>
                  </w: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1" w:hRule="atLeast"/>
                <w:jc w:val="center"/>
              </w:trPr>
              <w:tc>
                <w:tcPr>
                  <w:tcW w:w="2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4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钱俊铭</w:t>
                  </w: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jc w:val="center"/>
              </w:trPr>
              <w:tc>
                <w:tcPr>
                  <w:tcW w:w="2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4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韩茹雪</w:t>
                  </w:r>
                </w:p>
              </w:tc>
              <w:tc>
                <w:tcPr>
                  <w:tcW w:w="5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c>
                <w:tcPr>
                  <w:tcW w:w="7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bl>
          <w:p>
            <w:pPr>
              <w:widowControl/>
              <w:spacing w:line="320" w:lineRule="exact"/>
              <w:textAlignment w:val="center"/>
              <w:rPr>
                <w:rFonts w:ascii="仿宋_GB2312" w:hAnsi="宋体" w:eastAsia="仿宋_GB2312" w:cs="仿宋_GB2312"/>
                <w:bCs/>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15100" w:type="dxa"/>
            <w:tcMar>
              <w:top w:w="15" w:type="dxa"/>
              <w:left w:w="15" w:type="dxa"/>
              <w:right w:w="15" w:type="dxa"/>
            </w:tcMar>
          </w:tcPr>
          <w:p>
            <w:pPr>
              <w:widowControl/>
              <w:spacing w:line="320" w:lineRule="exact"/>
              <w:textAlignment w:val="center"/>
              <w:rPr>
                <w:rFonts w:ascii="仿宋_GB2312" w:hAnsi="宋体" w:eastAsia="仿宋_GB2312" w:cs="仿宋_GB2312"/>
                <w:bCs/>
                <w:color w:val="000000"/>
                <w:kern w:val="0"/>
                <w:sz w:val="24"/>
                <w:szCs w:val="24"/>
              </w:rPr>
            </w:pPr>
            <w:r>
              <w:rPr>
                <w:rFonts w:hint="eastAsia" w:ascii="仿宋_GB2312" w:hAnsi="宋体" w:eastAsia="仿宋_GB2312" w:cs="仿宋_GB2312"/>
                <w:b/>
                <w:color w:val="000000"/>
                <w:kern w:val="0"/>
                <w:sz w:val="24"/>
                <w:szCs w:val="24"/>
              </w:rPr>
              <w:t>2.发现的问题及解决措施</w:t>
            </w:r>
            <w:r>
              <w:rPr>
                <w:rFonts w:hint="eastAsia" w:ascii="仿宋_GB2312" w:hAnsi="宋体" w:eastAsia="仿宋_GB2312" w:cs="仿宋_GB2312"/>
                <w:bCs/>
                <w:color w:val="000000"/>
                <w:kern w:val="0"/>
                <w:sz w:val="24"/>
                <w:szCs w:val="24"/>
              </w:rPr>
              <w:t>（如有发现“两违”问题，请写明涉事人员姓名、职务、违纪行为等信息，以及采取的整改措施）</w:t>
            </w:r>
          </w:p>
          <w:p>
            <w:pPr>
              <w:widowControl/>
              <w:spacing w:line="320" w:lineRule="exact"/>
              <w:textAlignment w:val="center"/>
              <w:rPr>
                <w:rFonts w:ascii="仿宋_GB2312" w:hAnsi="宋体" w:eastAsia="仿宋_GB2312" w:cs="仿宋_GB2312"/>
                <w:bCs/>
                <w:color w:val="000000"/>
                <w:kern w:val="0"/>
                <w:sz w:val="28"/>
                <w:szCs w:val="24"/>
              </w:rPr>
            </w:pPr>
            <w:r>
              <w:rPr>
                <w:rFonts w:hint="eastAsia" w:ascii="仿宋_GB2312" w:hAnsi="宋体" w:eastAsia="仿宋_GB2312" w:cs="仿宋_GB2312"/>
                <w:bCs/>
                <w:color w:val="000000"/>
                <w:kern w:val="0"/>
                <w:sz w:val="24"/>
                <w:szCs w:val="24"/>
                <w:lang w:val="en-US" w:eastAsia="zh-CN"/>
              </w:rPr>
              <w:t>在“两违</w:t>
            </w:r>
            <w:r>
              <w:rPr>
                <w:rFonts w:hint="default" w:ascii="仿宋_GB2312" w:hAnsi="宋体" w:eastAsia="仿宋_GB2312" w:cs="仿宋_GB2312"/>
                <w:bCs/>
                <w:color w:val="000000"/>
                <w:kern w:val="0"/>
                <w:sz w:val="24"/>
                <w:szCs w:val="24"/>
                <w:lang w:val="en-US" w:eastAsia="zh-CN"/>
              </w:rPr>
              <w:t>”</w:t>
            </w:r>
            <w:r>
              <w:rPr>
                <w:rFonts w:hint="eastAsia" w:ascii="仿宋_GB2312" w:hAnsi="宋体" w:eastAsia="仿宋_GB2312" w:cs="仿宋_GB2312"/>
                <w:bCs/>
                <w:color w:val="000000"/>
                <w:kern w:val="0"/>
                <w:sz w:val="24"/>
                <w:szCs w:val="24"/>
                <w:lang w:val="en-US" w:eastAsia="zh-CN"/>
              </w:rPr>
              <w:t>问题自查自纠中未发现本部门行政人员存在“两违</w:t>
            </w:r>
            <w:r>
              <w:rPr>
                <w:rFonts w:hint="default" w:ascii="仿宋_GB2312" w:hAnsi="宋体" w:eastAsia="仿宋_GB2312" w:cs="仿宋_GB2312"/>
                <w:bCs/>
                <w:color w:val="000000"/>
                <w:kern w:val="0"/>
                <w:sz w:val="24"/>
                <w:szCs w:val="24"/>
                <w:lang w:val="en-US" w:eastAsia="zh-CN"/>
              </w:rPr>
              <w:t>”</w:t>
            </w:r>
            <w:r>
              <w:rPr>
                <w:rFonts w:hint="eastAsia" w:ascii="仿宋_GB2312" w:hAnsi="宋体" w:eastAsia="仿宋_GB2312" w:cs="仿宋_GB2312"/>
                <w:bCs/>
                <w:color w:val="000000"/>
                <w:kern w:val="0"/>
                <w:sz w:val="24"/>
                <w:szCs w:val="24"/>
                <w:lang w:val="en-US" w:eastAsia="zh-CN"/>
              </w:rPr>
              <w:t>问题。</w:t>
            </w:r>
          </w:p>
        </w:tc>
      </w:tr>
    </w:tbl>
    <w:p>
      <w:pPr>
        <w:sectPr>
          <w:pgSz w:w="16838" w:h="11905" w:orient="landscape"/>
          <w:pgMar w:top="1701" w:right="1418" w:bottom="1701" w:left="1418" w:header="851" w:footer="1361" w:gutter="0"/>
          <w:cols w:space="720" w:num="1"/>
          <w:docGrid w:type="linesAndChars" w:linePitch="590" w:charSpace="-614"/>
        </w:sectPr>
      </w:pPr>
    </w:p>
    <w:tbl>
      <w:tblPr>
        <w:tblStyle w:val="6"/>
        <w:tblpPr w:leftFromText="180" w:rightFromText="180" w:vertAnchor="page" w:horzAnchor="margin" w:tblpY="13765"/>
        <w:tblW w:w="9181"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1"/>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181" w:type="dxa"/>
            <w:tcBorders>
              <w:top w:val="single" w:color="auto" w:sz="18" w:space="0"/>
              <w:left w:val="nil"/>
              <w:bottom w:val="single" w:color="auto" w:sz="4" w:space="0"/>
              <w:right w:val="nil"/>
            </w:tcBorders>
            <w:vAlign w:val="center"/>
          </w:tcPr>
          <w:p>
            <w:pPr>
              <w:ind w:firstLine="280" w:firstLineChars="100"/>
              <w:rPr>
                <w:rFonts w:ascii="仿宋_GB2312" w:eastAsia="仿宋_GB2312"/>
                <w:color w:val="000000"/>
                <w:szCs w:val="28"/>
              </w:rPr>
            </w:pPr>
            <w:r>
              <w:rPr>
                <w:rFonts w:hint="eastAsia" w:ascii="仿宋_GB2312" w:hAnsi="仿宋" w:eastAsia="仿宋_GB2312"/>
                <w:color w:val="000000"/>
                <w:sz w:val="28"/>
                <w:szCs w:val="28"/>
              </w:rPr>
              <w:t>发：机关党委、各党总支，各处室。</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181" w:type="dxa"/>
            <w:tcBorders>
              <w:top w:val="single" w:color="auto" w:sz="4" w:space="0"/>
              <w:left w:val="nil"/>
              <w:bottom w:val="single" w:color="auto" w:sz="18" w:space="0"/>
              <w:right w:val="nil"/>
            </w:tcBorders>
            <w:vAlign w:val="center"/>
          </w:tcPr>
          <w:p>
            <w:pPr>
              <w:ind w:firstLine="280" w:firstLineChars="100"/>
              <w:rPr>
                <w:rFonts w:ascii="仿宋_GB2312" w:eastAsia="仿宋_GB2312"/>
                <w:color w:val="000000"/>
                <w:sz w:val="28"/>
                <w:szCs w:val="28"/>
              </w:rPr>
            </w:pPr>
            <w:r>
              <w:rPr>
                <w:rFonts w:hint="eastAsia" w:ascii="仿宋_GB2312" w:hAnsi="仿宋" w:eastAsia="仿宋_GB2312"/>
                <w:color w:val="000000"/>
                <w:sz w:val="28"/>
                <w:szCs w:val="28"/>
              </w:rPr>
              <w:t>中共温州职业技术学院纪律检查委员会     2021年10月29日印发</w:t>
            </w:r>
          </w:p>
        </w:tc>
      </w:tr>
    </w:tbl>
    <w:p/>
    <w:p/>
    <w:sectPr>
      <w:pgSz w:w="11905" w:h="16838"/>
      <w:pgMar w:top="1418" w:right="1701" w:bottom="1418" w:left="1701" w:header="851" w:footer="1361" w:gutter="0"/>
      <w:cols w:space="720" w:num="1"/>
      <w:docGrid w:type="lines" w:linePitch="590"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A"/>
    <w:rsid w:val="000035F6"/>
    <w:rsid w:val="00005C8C"/>
    <w:rsid w:val="0001407E"/>
    <w:rsid w:val="00017C69"/>
    <w:rsid w:val="00017DAE"/>
    <w:rsid w:val="00025484"/>
    <w:rsid w:val="0004210A"/>
    <w:rsid w:val="00047C75"/>
    <w:rsid w:val="0005097B"/>
    <w:rsid w:val="000649B6"/>
    <w:rsid w:val="00066C05"/>
    <w:rsid w:val="0007481D"/>
    <w:rsid w:val="00085E21"/>
    <w:rsid w:val="000A2066"/>
    <w:rsid w:val="000B2D8D"/>
    <w:rsid w:val="000B61A7"/>
    <w:rsid w:val="000B65DB"/>
    <w:rsid w:val="000C49C8"/>
    <w:rsid w:val="000D35EF"/>
    <w:rsid w:val="000F0C12"/>
    <w:rsid w:val="000F21BA"/>
    <w:rsid w:val="000F3E11"/>
    <w:rsid w:val="000F4F6C"/>
    <w:rsid w:val="001026A8"/>
    <w:rsid w:val="00115F8C"/>
    <w:rsid w:val="00121263"/>
    <w:rsid w:val="00122A53"/>
    <w:rsid w:val="00126987"/>
    <w:rsid w:val="0015063F"/>
    <w:rsid w:val="0016461A"/>
    <w:rsid w:val="001760E9"/>
    <w:rsid w:val="00177E66"/>
    <w:rsid w:val="00184962"/>
    <w:rsid w:val="00191ACD"/>
    <w:rsid w:val="00192D87"/>
    <w:rsid w:val="00194EE8"/>
    <w:rsid w:val="001A0604"/>
    <w:rsid w:val="001A3230"/>
    <w:rsid w:val="001A49BA"/>
    <w:rsid w:val="001B1A8A"/>
    <w:rsid w:val="001B4737"/>
    <w:rsid w:val="001B4819"/>
    <w:rsid w:val="001C3923"/>
    <w:rsid w:val="001C6530"/>
    <w:rsid w:val="001C73B6"/>
    <w:rsid w:val="001D1CCE"/>
    <w:rsid w:val="001E32C5"/>
    <w:rsid w:val="001E35A8"/>
    <w:rsid w:val="001E671F"/>
    <w:rsid w:val="00200545"/>
    <w:rsid w:val="002135B9"/>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F5D"/>
    <w:rsid w:val="002B46D8"/>
    <w:rsid w:val="002C4A1F"/>
    <w:rsid w:val="002D14FB"/>
    <w:rsid w:val="002D3037"/>
    <w:rsid w:val="002D3252"/>
    <w:rsid w:val="002D4176"/>
    <w:rsid w:val="002F2D20"/>
    <w:rsid w:val="002F378D"/>
    <w:rsid w:val="003004E8"/>
    <w:rsid w:val="00302A36"/>
    <w:rsid w:val="00304FAE"/>
    <w:rsid w:val="003142CF"/>
    <w:rsid w:val="00322DD1"/>
    <w:rsid w:val="00327C76"/>
    <w:rsid w:val="00330D35"/>
    <w:rsid w:val="00332E91"/>
    <w:rsid w:val="00333113"/>
    <w:rsid w:val="00370006"/>
    <w:rsid w:val="00377FC0"/>
    <w:rsid w:val="00381364"/>
    <w:rsid w:val="003835A5"/>
    <w:rsid w:val="0038737D"/>
    <w:rsid w:val="003A1B26"/>
    <w:rsid w:val="003B64FC"/>
    <w:rsid w:val="003B736E"/>
    <w:rsid w:val="003C25F9"/>
    <w:rsid w:val="003C3180"/>
    <w:rsid w:val="003C3341"/>
    <w:rsid w:val="003C37F1"/>
    <w:rsid w:val="003D26C8"/>
    <w:rsid w:val="003E39AA"/>
    <w:rsid w:val="003E7C54"/>
    <w:rsid w:val="003F23AC"/>
    <w:rsid w:val="0040281D"/>
    <w:rsid w:val="00412152"/>
    <w:rsid w:val="00412BAC"/>
    <w:rsid w:val="0043189C"/>
    <w:rsid w:val="00437735"/>
    <w:rsid w:val="00442BC8"/>
    <w:rsid w:val="00454634"/>
    <w:rsid w:val="00455D83"/>
    <w:rsid w:val="00467770"/>
    <w:rsid w:val="00470933"/>
    <w:rsid w:val="00471300"/>
    <w:rsid w:val="004713B8"/>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7F3E"/>
    <w:rsid w:val="00546E7E"/>
    <w:rsid w:val="005471F2"/>
    <w:rsid w:val="0055063F"/>
    <w:rsid w:val="00566DD6"/>
    <w:rsid w:val="005835B1"/>
    <w:rsid w:val="005A4116"/>
    <w:rsid w:val="005A619E"/>
    <w:rsid w:val="005A70AB"/>
    <w:rsid w:val="005A7241"/>
    <w:rsid w:val="005B1DFC"/>
    <w:rsid w:val="005B7500"/>
    <w:rsid w:val="005C15A1"/>
    <w:rsid w:val="005C440A"/>
    <w:rsid w:val="005D04B5"/>
    <w:rsid w:val="005D30AB"/>
    <w:rsid w:val="005D4C69"/>
    <w:rsid w:val="005D7161"/>
    <w:rsid w:val="005E1AD6"/>
    <w:rsid w:val="005E533E"/>
    <w:rsid w:val="005F06D7"/>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31099"/>
    <w:rsid w:val="00734756"/>
    <w:rsid w:val="007369D7"/>
    <w:rsid w:val="007370ED"/>
    <w:rsid w:val="007436AC"/>
    <w:rsid w:val="00747E5C"/>
    <w:rsid w:val="007633C1"/>
    <w:rsid w:val="00775EF1"/>
    <w:rsid w:val="0077777C"/>
    <w:rsid w:val="007A3B52"/>
    <w:rsid w:val="007A6B0E"/>
    <w:rsid w:val="007A735C"/>
    <w:rsid w:val="007B784E"/>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5B8E"/>
    <w:rsid w:val="009609EB"/>
    <w:rsid w:val="00963465"/>
    <w:rsid w:val="0097298C"/>
    <w:rsid w:val="00994B4D"/>
    <w:rsid w:val="009A42E7"/>
    <w:rsid w:val="009B17EF"/>
    <w:rsid w:val="009B47AD"/>
    <w:rsid w:val="009D41CE"/>
    <w:rsid w:val="009E4FD7"/>
    <w:rsid w:val="009E5D8D"/>
    <w:rsid w:val="009F0C0B"/>
    <w:rsid w:val="009F131F"/>
    <w:rsid w:val="009F14E2"/>
    <w:rsid w:val="009F37CA"/>
    <w:rsid w:val="00A06AE4"/>
    <w:rsid w:val="00A06EB5"/>
    <w:rsid w:val="00A078E9"/>
    <w:rsid w:val="00A175FE"/>
    <w:rsid w:val="00A24778"/>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7116"/>
    <w:rsid w:val="00B01728"/>
    <w:rsid w:val="00B15C11"/>
    <w:rsid w:val="00B228C1"/>
    <w:rsid w:val="00B262D4"/>
    <w:rsid w:val="00B341EF"/>
    <w:rsid w:val="00B341F1"/>
    <w:rsid w:val="00B43492"/>
    <w:rsid w:val="00B44D8C"/>
    <w:rsid w:val="00B52A8F"/>
    <w:rsid w:val="00B60CE9"/>
    <w:rsid w:val="00B6256D"/>
    <w:rsid w:val="00B63089"/>
    <w:rsid w:val="00B6674C"/>
    <w:rsid w:val="00B7181C"/>
    <w:rsid w:val="00B75D3F"/>
    <w:rsid w:val="00B82935"/>
    <w:rsid w:val="00B831C2"/>
    <w:rsid w:val="00BA07AE"/>
    <w:rsid w:val="00BA0A81"/>
    <w:rsid w:val="00BA5733"/>
    <w:rsid w:val="00BA6549"/>
    <w:rsid w:val="00BB347F"/>
    <w:rsid w:val="00BC185E"/>
    <w:rsid w:val="00BC34AB"/>
    <w:rsid w:val="00BE204D"/>
    <w:rsid w:val="00BE3439"/>
    <w:rsid w:val="00BF6229"/>
    <w:rsid w:val="00C056A6"/>
    <w:rsid w:val="00C41388"/>
    <w:rsid w:val="00C415DC"/>
    <w:rsid w:val="00C603A5"/>
    <w:rsid w:val="00C62345"/>
    <w:rsid w:val="00C62372"/>
    <w:rsid w:val="00C701F7"/>
    <w:rsid w:val="00C76E30"/>
    <w:rsid w:val="00C813D0"/>
    <w:rsid w:val="00C82645"/>
    <w:rsid w:val="00C90D9F"/>
    <w:rsid w:val="00C91CD9"/>
    <w:rsid w:val="00CA4A6C"/>
    <w:rsid w:val="00CB07BB"/>
    <w:rsid w:val="00CB6D86"/>
    <w:rsid w:val="00CC1A45"/>
    <w:rsid w:val="00CD67B4"/>
    <w:rsid w:val="00CE6CE6"/>
    <w:rsid w:val="00CF093B"/>
    <w:rsid w:val="00CF0B5D"/>
    <w:rsid w:val="00CF6D3A"/>
    <w:rsid w:val="00D01A6A"/>
    <w:rsid w:val="00D109F3"/>
    <w:rsid w:val="00D11954"/>
    <w:rsid w:val="00D14938"/>
    <w:rsid w:val="00D21E40"/>
    <w:rsid w:val="00D27AB5"/>
    <w:rsid w:val="00D40191"/>
    <w:rsid w:val="00D532AF"/>
    <w:rsid w:val="00D57567"/>
    <w:rsid w:val="00D657F9"/>
    <w:rsid w:val="00D658AA"/>
    <w:rsid w:val="00D65F67"/>
    <w:rsid w:val="00D90F7A"/>
    <w:rsid w:val="00D94B39"/>
    <w:rsid w:val="00DA3BA9"/>
    <w:rsid w:val="00DB16E0"/>
    <w:rsid w:val="00DB39DE"/>
    <w:rsid w:val="00DB4B7E"/>
    <w:rsid w:val="00DE5014"/>
    <w:rsid w:val="00DE7397"/>
    <w:rsid w:val="00DF3B5E"/>
    <w:rsid w:val="00DF5B92"/>
    <w:rsid w:val="00DF5CFA"/>
    <w:rsid w:val="00E04B3A"/>
    <w:rsid w:val="00E215EC"/>
    <w:rsid w:val="00E26A6F"/>
    <w:rsid w:val="00E323F6"/>
    <w:rsid w:val="00E521D8"/>
    <w:rsid w:val="00E5229F"/>
    <w:rsid w:val="00E53D8B"/>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F56A0"/>
    <w:rsid w:val="00F100CF"/>
    <w:rsid w:val="00F10A88"/>
    <w:rsid w:val="00F17F6C"/>
    <w:rsid w:val="00F213AC"/>
    <w:rsid w:val="00F22C03"/>
    <w:rsid w:val="00F231A7"/>
    <w:rsid w:val="00F2702A"/>
    <w:rsid w:val="00F352D6"/>
    <w:rsid w:val="00F37830"/>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 w:val="6A4A5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spacing w:before="100" w:beforeAutospacing="1" w:after="100" w:afterAutospacing="1"/>
      <w:jc w:val="left"/>
      <w:outlineLvl w:val="0"/>
    </w:pPr>
    <w:rPr>
      <w:rFonts w:hint="eastAsia" w:ascii="宋体" w:hAnsi="宋体" w:cs="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8">
    <w:name w:val="标题 1 Char"/>
    <w:basedOn w:val="7"/>
    <w:link w:val="2"/>
    <w:uiPriority w:val="0"/>
    <w:rPr>
      <w:rFonts w:ascii="宋体" w:hAnsi="宋体" w:eastAsia="宋体" w:cs="宋体"/>
      <w:b/>
      <w:kern w:val="44"/>
      <w:sz w:val="48"/>
      <w:szCs w:val="48"/>
    </w:rPr>
  </w:style>
  <w:style w:type="character" w:customStyle="1" w:styleId="9">
    <w:name w:val="页脚 Char"/>
    <w:basedOn w:val="7"/>
    <w:link w:val="3"/>
    <w:uiPriority w:val="0"/>
    <w:rPr>
      <w:rFonts w:ascii="Calibri" w:hAnsi="Calibri" w:eastAsia="宋体" w:cs="Times New Roman"/>
      <w:sz w:val="18"/>
      <w:szCs w:val="18"/>
    </w:rPr>
  </w:style>
  <w:style w:type="character" w:customStyle="1" w:styleId="10">
    <w:name w:val="页眉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Words>
  <Characters>1602</Characters>
  <Lines>13</Lines>
  <Paragraphs>3</Paragraphs>
  <TotalTime>12</TotalTime>
  <ScaleCrop>false</ScaleCrop>
  <LinksUpToDate>false</LinksUpToDate>
  <CharactersWithSpaces>1880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2021-11-01T05:56:00Z</dcterms:created>
  <dc:creator>金格冰</dc:creator>
  <cp:lastModifiedBy>CY</cp:lastModifiedBy>
  <cp:lastPrinted>2021-11-12T01:10:24Z</cp:lastPrinted>
  <dcterms:modified xsi:type="dcterms:W3CDTF">2021-11-12T01:36:08Z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255BBFA7EF4C4861860BA67EC11AE893</vt:lpwstr>
  </property>
</Properties>
</file>